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ascii="方正大标宋简体" w:eastAsia="方正大标宋简体"/>
          <w:color w:val="FF0000"/>
          <w:sz w:val="84"/>
          <w:szCs w:val="84"/>
        </w:rPr>
      </w:pPr>
      <w:bookmarkStart w:id="0" w:name="_GoBack"/>
      <w:bookmarkEnd w:id="0"/>
      <w:r>
        <w:rPr>
          <w:rFonts w:hint="eastAsia" w:ascii="方正大标宋简体" w:eastAsia="方正大标宋简体"/>
          <w:color w:val="FF0000"/>
          <w:sz w:val="84"/>
          <w:szCs w:val="84"/>
        </w:rPr>
        <w:t>南通市教育局文件</w:t>
      </w:r>
    </w:p>
    <w:p>
      <w:pPr>
        <w:ind w:left="640" w:hanging="640" w:hangingChars="200"/>
        <w:jc w:val="center"/>
        <w:rPr>
          <w:rFonts w:eastAsia="方正仿宋_GBK"/>
          <w:sz w:val="32"/>
          <w:szCs w:val="32"/>
        </w:rPr>
      </w:pPr>
      <w:r>
        <w:rPr>
          <w:rFonts w:hint="eastAsia" w:ascii="Times New Roman" w:hAnsi="Times New Roman" w:eastAsia="方正仿宋_GBK"/>
          <w:sz w:val="32"/>
          <w:szCs w:val="32"/>
        </w:rPr>
        <w:t>通教基〔</w:t>
      </w:r>
      <w:r>
        <w:rPr>
          <w:rFonts w:ascii="Times New Roman" w:hAnsi="Times New Roman" w:eastAsia="方正仿宋_GBK"/>
          <w:sz w:val="32"/>
          <w:szCs w:val="32"/>
        </w:rPr>
        <w:t>2018</w:t>
      </w:r>
      <w:r>
        <w:rPr>
          <w:rFonts w:hint="eastAsia" w:ascii="Times New Roman" w:hAnsi="Times New Roman" w:eastAsia="方正仿宋_GBK"/>
          <w:sz w:val="32"/>
          <w:szCs w:val="32"/>
        </w:rPr>
        <w:t>〕</w:t>
      </w:r>
      <w:r>
        <w:rPr>
          <w:rFonts w:ascii="Times New Roman" w:hAnsi="Times New Roman" w:eastAsia="方正仿宋_GBK"/>
          <w:sz w:val="32"/>
          <w:szCs w:val="32"/>
        </w:rPr>
        <w:t>34</w:t>
      </w:r>
      <w:r>
        <w:rPr>
          <w:rFonts w:hint="eastAsia" w:ascii="Times New Roman" w:hAnsi="Times New Roman" w:eastAsia="方正仿宋_GBK"/>
          <w:sz w:val="32"/>
          <w:szCs w:val="32"/>
        </w:rPr>
        <w:t>号</w:t>
      </w:r>
    </w:p>
    <w:p>
      <w:pPr>
        <w:rPr>
          <w:rFonts w:eastAsia="方正仿宋_GBK"/>
          <w:color w:val="FF0000"/>
          <w:sz w:val="32"/>
          <w:szCs w:val="32"/>
          <w:u w:val="thick"/>
        </w:rPr>
      </w:pPr>
      <w:r>
        <w:rPr>
          <w:rFonts w:eastAsia="方正仿宋_GBK"/>
          <w:color w:val="FF0000"/>
          <w:sz w:val="32"/>
          <w:szCs w:val="32"/>
          <w:u w:val="thick"/>
        </w:rPr>
        <w:t xml:space="preserve">                                                          </w:t>
      </w:r>
    </w:p>
    <w:p>
      <w:pPr>
        <w:jc w:val="center"/>
        <w:rPr>
          <w:rFonts w:eastAsia="方正仿宋_GBK"/>
          <w:sz w:val="32"/>
          <w:szCs w:val="32"/>
        </w:rPr>
      </w:pPr>
    </w:p>
    <w:p>
      <w:pPr>
        <w:snapToGrid w:val="0"/>
        <w:jc w:val="center"/>
        <w:rPr>
          <w:rFonts w:ascii="方正大标宋简体" w:hAnsi="Times New Roman" w:eastAsia="方正大标宋简体"/>
          <w:sz w:val="44"/>
          <w:szCs w:val="44"/>
        </w:rPr>
      </w:pPr>
      <w:r>
        <w:rPr>
          <w:rFonts w:hint="eastAsia" w:ascii="方正大标宋简体" w:hAnsi="Times New Roman" w:eastAsia="方正大标宋简体"/>
          <w:sz w:val="44"/>
          <w:szCs w:val="44"/>
        </w:rPr>
        <w:t>市教育局关于评选</w:t>
      </w:r>
      <w:r>
        <w:rPr>
          <w:rFonts w:ascii="方正大标宋简体" w:hAnsi="Times New Roman" w:eastAsia="方正大标宋简体"/>
          <w:sz w:val="44"/>
          <w:szCs w:val="44"/>
        </w:rPr>
        <w:t>2016~2018</w:t>
      </w:r>
      <w:r>
        <w:rPr>
          <w:rFonts w:hint="eastAsia" w:ascii="方正大标宋简体" w:hAnsi="Times New Roman" w:eastAsia="方正大标宋简体"/>
          <w:sz w:val="44"/>
          <w:szCs w:val="44"/>
        </w:rPr>
        <w:t>两学年度南通市中小学（幼儿园）优秀德育工作者、</w:t>
      </w:r>
    </w:p>
    <w:p>
      <w:pPr>
        <w:snapToGrid w:val="0"/>
        <w:jc w:val="center"/>
        <w:rPr>
          <w:rFonts w:ascii="方正大标宋简体" w:hAnsi="Times New Roman" w:eastAsia="方正大标宋简体"/>
          <w:sz w:val="44"/>
          <w:szCs w:val="44"/>
        </w:rPr>
      </w:pPr>
      <w:r>
        <w:rPr>
          <w:rFonts w:hint="eastAsia" w:ascii="方正大标宋简体" w:hAnsi="Times New Roman" w:eastAsia="方正大标宋简体"/>
          <w:sz w:val="44"/>
          <w:szCs w:val="44"/>
        </w:rPr>
        <w:t>优秀班主任的通知</w:t>
      </w:r>
    </w:p>
    <w:p>
      <w:pPr>
        <w:spacing w:line="540" w:lineRule="exact"/>
        <w:rPr>
          <w:rFonts w:ascii="Times New Roman" w:hAnsi="Times New Roman" w:eastAsia="方正仿宋_GBK"/>
          <w:sz w:val="32"/>
          <w:szCs w:val="32"/>
        </w:rPr>
      </w:pPr>
    </w:p>
    <w:p>
      <w:pPr>
        <w:snapToGrid w:val="0"/>
        <w:spacing w:line="560" w:lineRule="exact"/>
        <w:rPr>
          <w:rFonts w:ascii="Times New Roman" w:hAnsi="Times New Roman" w:eastAsia="方正仿宋_GBK"/>
          <w:sz w:val="32"/>
          <w:szCs w:val="32"/>
        </w:rPr>
      </w:pPr>
      <w:r>
        <w:rPr>
          <w:rFonts w:hint="eastAsia" w:ascii="Times New Roman" w:hAnsi="Times New Roman" w:eastAsia="方正仿宋_GBK"/>
          <w:sz w:val="32"/>
          <w:szCs w:val="32"/>
        </w:rPr>
        <w:t>各县（市、区）教育局、开发区社会事业局、通州湾社会管理保障局，市直有关学校（单位）：</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为深入贯彻立德树人根本任务和教育部《关于进一步加强中小学班主任工作的意见》，提高中小学（幼儿园）德育工作水平，加强班集体建设，激励广大德育工作者及班主任的工作积极性和创造性，经研究，决定评选</w:t>
      </w:r>
      <w:r>
        <w:rPr>
          <w:rFonts w:ascii="Times New Roman" w:hAnsi="Times New Roman" w:eastAsia="方正仿宋_GBK"/>
          <w:sz w:val="32"/>
          <w:szCs w:val="32"/>
        </w:rPr>
        <w:t>2016~2018</w:t>
      </w:r>
      <w:r>
        <w:rPr>
          <w:rFonts w:hint="eastAsia" w:ascii="Times New Roman" w:hAnsi="Times New Roman" w:eastAsia="方正仿宋_GBK"/>
          <w:sz w:val="32"/>
          <w:szCs w:val="32"/>
        </w:rPr>
        <w:t>两学年度中小学（幼儿园）优秀德育工作者和优秀班主任。现就做好评选工作通知如下。</w:t>
      </w:r>
    </w:p>
    <w:p>
      <w:pPr>
        <w:snapToGrid w:val="0"/>
        <w:spacing w:line="560" w:lineRule="exact"/>
        <w:ind w:firstLine="640" w:firstLineChars="200"/>
        <w:rPr>
          <w:rFonts w:ascii="黑体" w:hAnsi="黑体" w:eastAsia="黑体"/>
          <w:sz w:val="32"/>
          <w:szCs w:val="32"/>
        </w:rPr>
      </w:pPr>
      <w:r>
        <w:rPr>
          <w:rFonts w:hint="eastAsia" w:ascii="黑体" w:hAnsi="黑体" w:eastAsia="黑体"/>
          <w:sz w:val="32"/>
          <w:szCs w:val="32"/>
        </w:rPr>
        <w:t>一、优秀德育工作者</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（一）评选范围</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各县（市、区）教育行政部门和中小学（幼儿园）德育管理、德育研究人员。</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（二）评选条件</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．政治立场坚定。忠诚党的教育事业，遵纪守法、为人师表、理念先进、关爱学生、尊重家长，受到师生员工的高度认同。（由所在单位出具评价意见）</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．管理能力优秀。尊重德育工作规律，德育工作规划、组织有序，德育工作实效性较强。（提供本单位德育工作规划，两学年度的德育工作计划、总结等材料）</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．德育研究扎实。主持或参加县级（含）以上德育课题研究并取得成果，德育工作论文在市级（含）以上评比中获奖或在市级（含）以上刊物发表。（提供相关复印件）</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．工作成绩突出。所在单位承办过德育工作现场会、研讨会或曾在有关德育活动中介绍本单位德育工作经验或本单位德育工作受到市级（含）以上表彰。（提供相关证明材料）</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w:t>
      </w:r>
      <w:r>
        <w:rPr>
          <w:rFonts w:hint="eastAsia" w:ascii="Times New Roman" w:hAnsi="Times New Roman" w:eastAsia="方正仿宋_GBK"/>
          <w:sz w:val="32"/>
          <w:szCs w:val="32"/>
        </w:rPr>
        <w:t>．从事德育管理工作不少于</w:t>
      </w:r>
      <w:r>
        <w:rPr>
          <w:rFonts w:ascii="Times New Roman" w:hAnsi="Times New Roman" w:eastAsia="方正仿宋_GBK"/>
          <w:sz w:val="32"/>
          <w:szCs w:val="32"/>
        </w:rPr>
        <w:t>3</w:t>
      </w:r>
      <w:r>
        <w:rPr>
          <w:rFonts w:hint="eastAsia" w:ascii="Times New Roman" w:hAnsi="Times New Roman" w:eastAsia="方正仿宋_GBK"/>
          <w:sz w:val="32"/>
          <w:szCs w:val="32"/>
        </w:rPr>
        <w:t>年。（在申报表中予以体现）</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6. 2017</w:t>
      </w:r>
      <w:r>
        <w:rPr>
          <w:rFonts w:hint="eastAsia" w:ascii="Times New Roman" w:hAnsi="Times New Roman" w:eastAsia="方正仿宋_GBK"/>
          <w:sz w:val="32"/>
          <w:szCs w:val="32"/>
        </w:rPr>
        <w:t>、</w:t>
      </w:r>
      <w:r>
        <w:rPr>
          <w:rFonts w:ascii="Times New Roman" w:hAnsi="Times New Roman" w:eastAsia="方正仿宋_GBK"/>
          <w:sz w:val="32"/>
          <w:szCs w:val="32"/>
        </w:rPr>
        <w:t>2018</w:t>
      </w:r>
      <w:r>
        <w:rPr>
          <w:rFonts w:hint="eastAsia" w:ascii="Times New Roman" w:hAnsi="Times New Roman" w:eastAsia="方正仿宋_GBK"/>
          <w:sz w:val="32"/>
          <w:szCs w:val="32"/>
        </w:rPr>
        <w:t>两年度，指导所在区域班主任代表南通市参加省级班主任基本功大赛获一等奖的德育管理、研究人员，可由县（市、区）教育行政部门直接推荐，每位获奖者可推荐</w:t>
      </w:r>
      <w:r>
        <w:rPr>
          <w:rFonts w:ascii="Times New Roman" w:hAnsi="Times New Roman" w:eastAsia="方正仿宋_GBK"/>
          <w:sz w:val="32"/>
          <w:szCs w:val="32"/>
        </w:rPr>
        <w:t>1-2</w:t>
      </w:r>
      <w:r>
        <w:rPr>
          <w:rFonts w:hint="eastAsia" w:ascii="Times New Roman" w:hAnsi="Times New Roman" w:eastAsia="方正仿宋_GBK"/>
          <w:sz w:val="32"/>
          <w:szCs w:val="32"/>
        </w:rPr>
        <w:t>名指导老师，不占地区名额分配。（由所在单位在获奖教师获奖证书复印件上签署意见加盖公章）</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w:t>
      </w:r>
      <w:r>
        <w:rPr>
          <w:rFonts w:hint="eastAsia" w:ascii="Times New Roman" w:hAnsi="Times New Roman" w:eastAsia="方正仿宋_GBK"/>
          <w:sz w:val="32"/>
          <w:szCs w:val="32"/>
        </w:rPr>
        <w:t>．凡有下列情形之一者，</w:t>
      </w:r>
      <w:r>
        <w:rPr>
          <w:rFonts w:ascii="Times New Roman" w:hAnsi="Times New Roman" w:eastAsia="方正仿宋_GBK"/>
          <w:sz w:val="32"/>
          <w:szCs w:val="32"/>
        </w:rPr>
        <w:t>“</w:t>
      </w:r>
      <w:r>
        <w:rPr>
          <w:rFonts w:hint="eastAsia" w:ascii="Times New Roman" w:hAnsi="Times New Roman" w:eastAsia="方正仿宋_GBK"/>
          <w:sz w:val="32"/>
          <w:szCs w:val="32"/>
        </w:rPr>
        <w:t>一票否决</w:t>
      </w:r>
      <w:r>
        <w:rPr>
          <w:rFonts w:ascii="Times New Roman" w:hAnsi="Times New Roman" w:eastAsia="方正仿宋_GBK"/>
          <w:sz w:val="32"/>
          <w:szCs w:val="32"/>
        </w:rPr>
        <w:t>”</w:t>
      </w:r>
      <w:r>
        <w:rPr>
          <w:rFonts w:hint="eastAsia" w:ascii="Times New Roman" w:hAnsi="Times New Roman" w:eastAsia="方正仿宋_GBK"/>
          <w:sz w:val="32"/>
          <w:szCs w:val="32"/>
        </w:rPr>
        <w:t>，不得参评：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1</w:t>
      </w:r>
      <w:r>
        <w:rPr>
          <w:rFonts w:hint="eastAsia" w:ascii="Times New Roman" w:hAnsi="Times New Roman" w:eastAsia="方正仿宋_GBK"/>
          <w:sz w:val="32"/>
          <w:szCs w:val="32"/>
        </w:rPr>
        <w:t>）分管工作发生严重责任事故的；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2</w:t>
      </w:r>
      <w:r>
        <w:rPr>
          <w:rFonts w:hint="eastAsia" w:ascii="Times New Roman" w:hAnsi="Times New Roman" w:eastAsia="方正仿宋_GBK"/>
          <w:sz w:val="32"/>
          <w:szCs w:val="32"/>
        </w:rPr>
        <w:t>）所在学校有学生发生违法犯罪事件的；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3</w:t>
      </w:r>
      <w:r>
        <w:rPr>
          <w:rFonts w:hint="eastAsia" w:ascii="Times New Roman" w:hAnsi="Times New Roman" w:eastAsia="方正仿宋_GBK"/>
          <w:sz w:val="32"/>
          <w:szCs w:val="32"/>
        </w:rPr>
        <w:t>）因教育不当而造成不良后果的。</w:t>
      </w:r>
    </w:p>
    <w:p>
      <w:pPr>
        <w:snapToGrid w:val="0"/>
        <w:spacing w:line="560" w:lineRule="exact"/>
        <w:ind w:firstLine="640" w:firstLineChars="200"/>
        <w:rPr>
          <w:rFonts w:ascii="黑体" w:hAnsi="黑体" w:eastAsia="黑体"/>
          <w:sz w:val="32"/>
          <w:szCs w:val="32"/>
        </w:rPr>
      </w:pPr>
      <w:r>
        <w:rPr>
          <w:rFonts w:hint="eastAsia" w:ascii="黑体" w:hAnsi="黑体" w:eastAsia="黑体"/>
          <w:sz w:val="32"/>
          <w:szCs w:val="32"/>
        </w:rPr>
        <w:t>二、优秀班主任</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（一）评选范围</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中小学（幼儿园）在岗班主任。</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（二）评选条件</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．政治立场坚定。符合教师任职资格，有坚定正确的政治方向，忠诚党的教育事业，遵纪守法、为人师表、理念先进、关爱学生、尊重家长、教书育人，受到学生和家长的高度认同。（由所在学校出具评价意见）</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．工作经验丰富。担任班主任工作累计不少于</w:t>
      </w:r>
      <w:r>
        <w:rPr>
          <w:rFonts w:ascii="Times New Roman" w:hAnsi="Times New Roman" w:eastAsia="方正仿宋_GBK"/>
          <w:sz w:val="32"/>
          <w:szCs w:val="32"/>
        </w:rPr>
        <w:t>4</w:t>
      </w:r>
      <w:r>
        <w:rPr>
          <w:rFonts w:hint="eastAsia" w:ascii="Times New Roman" w:hAnsi="Times New Roman" w:eastAsia="方正仿宋_GBK"/>
          <w:sz w:val="32"/>
          <w:szCs w:val="32"/>
        </w:rPr>
        <w:t>年，连续担任班主任工作不少于</w:t>
      </w:r>
      <w:r>
        <w:rPr>
          <w:rFonts w:ascii="Times New Roman" w:hAnsi="Times New Roman" w:eastAsia="方正仿宋_GBK"/>
          <w:sz w:val="32"/>
          <w:szCs w:val="32"/>
        </w:rPr>
        <w:t>3</w:t>
      </w:r>
      <w:r>
        <w:rPr>
          <w:rFonts w:hint="eastAsia" w:ascii="Times New Roman" w:hAnsi="Times New Roman" w:eastAsia="方正仿宋_GBK"/>
          <w:sz w:val="32"/>
          <w:szCs w:val="32"/>
        </w:rPr>
        <w:t>年，且</w:t>
      </w:r>
      <w:r>
        <w:rPr>
          <w:rFonts w:ascii="Times New Roman" w:hAnsi="Times New Roman" w:eastAsia="方正仿宋_GBK"/>
          <w:sz w:val="32"/>
          <w:szCs w:val="32"/>
        </w:rPr>
        <w:t>2016-2018</w:t>
      </w:r>
      <w:r>
        <w:rPr>
          <w:rFonts w:hint="eastAsia" w:ascii="Times New Roman" w:hAnsi="Times New Roman" w:eastAsia="方正仿宋_GBK"/>
          <w:sz w:val="32"/>
          <w:szCs w:val="32"/>
        </w:rPr>
        <w:t>两学年度在岗。（由所在学校审核）</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．工作责任心强。高度重视班集体和班级文化建设，所带班级班风正、学风好，学生进步明显、德智体美劳等方面发展良好。（由所在学校出具评价意见）</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w:t>
      </w:r>
      <w:r>
        <w:rPr>
          <w:rFonts w:hint="eastAsia" w:ascii="Times New Roman" w:hAnsi="Times New Roman" w:eastAsia="方正仿宋_GBK"/>
          <w:sz w:val="32"/>
          <w:szCs w:val="32"/>
        </w:rPr>
        <w:t>．重视专业发展。积极参加校本培训，接受过县级（含）以上班主任、少先队辅导员、心理健康教育等相关培训；具有一定的班主任工作研究能力，近</w:t>
      </w:r>
      <w:r>
        <w:rPr>
          <w:rFonts w:ascii="Times New Roman" w:hAnsi="Times New Roman" w:eastAsia="方正仿宋_GBK"/>
          <w:sz w:val="32"/>
          <w:szCs w:val="32"/>
        </w:rPr>
        <w:t>3</w:t>
      </w:r>
      <w:r>
        <w:rPr>
          <w:rFonts w:hint="eastAsia" w:ascii="Times New Roman" w:hAnsi="Times New Roman" w:eastAsia="方正仿宋_GBK"/>
          <w:sz w:val="32"/>
          <w:szCs w:val="32"/>
        </w:rPr>
        <w:t>年有工作经验或论文在市级（含）以上刊物发表或论文评比中获奖；能够利用好班（队）会课开展主题教育活动，近</w:t>
      </w:r>
      <w:r>
        <w:rPr>
          <w:rFonts w:ascii="Times New Roman" w:hAnsi="Times New Roman" w:eastAsia="方正仿宋_GBK"/>
          <w:sz w:val="32"/>
          <w:szCs w:val="32"/>
        </w:rPr>
        <w:t>3</w:t>
      </w:r>
      <w:r>
        <w:rPr>
          <w:rFonts w:hint="eastAsia" w:ascii="Times New Roman" w:hAnsi="Times New Roman" w:eastAsia="方正仿宋_GBK"/>
          <w:sz w:val="32"/>
          <w:szCs w:val="32"/>
        </w:rPr>
        <w:t>年上过校级（含）以上班（队）会公开课不少于</w:t>
      </w:r>
      <w:r>
        <w:rPr>
          <w:rFonts w:ascii="Times New Roman" w:hAnsi="Times New Roman" w:eastAsia="方正仿宋_GBK"/>
          <w:sz w:val="32"/>
          <w:szCs w:val="32"/>
        </w:rPr>
        <w:t>3</w:t>
      </w:r>
      <w:r>
        <w:rPr>
          <w:rFonts w:hint="eastAsia" w:ascii="Times New Roman" w:hAnsi="Times New Roman" w:eastAsia="方正仿宋_GBK"/>
          <w:sz w:val="32"/>
          <w:szCs w:val="32"/>
        </w:rPr>
        <w:t>次。（参加培训、论文情况需提供相关复印件，公开课由学校出具证明或公开课证书）</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w:t>
      </w:r>
      <w:r>
        <w:rPr>
          <w:rFonts w:hint="eastAsia" w:ascii="Times New Roman" w:hAnsi="Times New Roman" w:eastAsia="方正仿宋_GBK"/>
          <w:sz w:val="32"/>
          <w:szCs w:val="32"/>
        </w:rPr>
        <w:t>．工作成绩突出。</w:t>
      </w:r>
      <w:r>
        <w:rPr>
          <w:rFonts w:ascii="Times New Roman" w:hAnsi="Times New Roman" w:eastAsia="方正仿宋_GBK"/>
          <w:sz w:val="32"/>
          <w:szCs w:val="32"/>
        </w:rPr>
        <w:t>6</w:t>
      </w:r>
      <w:r>
        <w:rPr>
          <w:rFonts w:hint="eastAsia" w:ascii="Times New Roman" w:hAnsi="Times New Roman" w:eastAsia="方正仿宋_GBK"/>
          <w:sz w:val="32"/>
          <w:szCs w:val="32"/>
        </w:rPr>
        <w:t>年内曾获县级以上优秀学生集体表彰。（提供证书复印件）</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6. 2017</w:t>
      </w:r>
      <w:r>
        <w:rPr>
          <w:rFonts w:hint="eastAsia" w:ascii="Times New Roman" w:hAnsi="Times New Roman" w:eastAsia="方正仿宋_GBK"/>
          <w:sz w:val="32"/>
          <w:szCs w:val="32"/>
        </w:rPr>
        <w:t>、</w:t>
      </w:r>
      <w:r>
        <w:rPr>
          <w:rFonts w:ascii="Times New Roman" w:hAnsi="Times New Roman" w:eastAsia="方正仿宋_GBK"/>
          <w:sz w:val="32"/>
          <w:szCs w:val="32"/>
        </w:rPr>
        <w:t>2018</w:t>
      </w:r>
      <w:r>
        <w:rPr>
          <w:rFonts w:hint="eastAsia" w:ascii="Times New Roman" w:hAnsi="Times New Roman" w:eastAsia="方正仿宋_GBK"/>
          <w:sz w:val="32"/>
          <w:szCs w:val="32"/>
        </w:rPr>
        <w:t>两年度，获南通市班主任基本功大赛一等奖者，由市教育局直接命名。</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w:t>
      </w:r>
      <w:r>
        <w:rPr>
          <w:rFonts w:hint="eastAsia" w:ascii="Times New Roman" w:hAnsi="Times New Roman" w:eastAsia="方正仿宋_GBK"/>
          <w:sz w:val="32"/>
          <w:szCs w:val="32"/>
        </w:rPr>
        <w:t>．凡有下列情形之一者，</w:t>
      </w:r>
      <w:r>
        <w:rPr>
          <w:rFonts w:ascii="Times New Roman" w:hAnsi="Times New Roman" w:eastAsia="方正仿宋_GBK"/>
          <w:sz w:val="32"/>
          <w:szCs w:val="32"/>
        </w:rPr>
        <w:t>“</w:t>
      </w:r>
      <w:r>
        <w:rPr>
          <w:rFonts w:hint="eastAsia" w:ascii="Times New Roman" w:hAnsi="Times New Roman" w:eastAsia="方正仿宋_GBK"/>
          <w:sz w:val="32"/>
          <w:szCs w:val="32"/>
        </w:rPr>
        <w:t>一票否决</w:t>
      </w:r>
      <w:r>
        <w:rPr>
          <w:rFonts w:ascii="Times New Roman" w:hAnsi="Times New Roman" w:eastAsia="方正仿宋_GBK"/>
          <w:sz w:val="32"/>
          <w:szCs w:val="32"/>
        </w:rPr>
        <w:t>”</w:t>
      </w:r>
      <w:r>
        <w:rPr>
          <w:rFonts w:hint="eastAsia" w:ascii="Times New Roman" w:hAnsi="Times New Roman" w:eastAsia="方正仿宋_GBK"/>
          <w:sz w:val="32"/>
          <w:szCs w:val="32"/>
        </w:rPr>
        <w:t>，不得参评：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1</w:t>
      </w:r>
      <w:r>
        <w:rPr>
          <w:rFonts w:hint="eastAsia" w:ascii="Times New Roman" w:hAnsi="Times New Roman" w:eastAsia="方正仿宋_GBK"/>
          <w:sz w:val="32"/>
          <w:szCs w:val="32"/>
        </w:rPr>
        <w:t>）所带班级学生在校期间发生违法犯罪事件的；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2</w:t>
      </w:r>
      <w:r>
        <w:rPr>
          <w:rFonts w:hint="eastAsia" w:ascii="Times New Roman" w:hAnsi="Times New Roman" w:eastAsia="方正仿宋_GBK"/>
          <w:sz w:val="32"/>
          <w:szCs w:val="32"/>
        </w:rPr>
        <w:t>）义务教育学校所带班级出现辍学的；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3</w:t>
      </w:r>
      <w:r>
        <w:rPr>
          <w:rFonts w:hint="eastAsia" w:ascii="Times New Roman" w:hAnsi="Times New Roman" w:eastAsia="方正仿宋_GBK"/>
          <w:sz w:val="32"/>
          <w:szCs w:val="32"/>
        </w:rPr>
        <w:t>）歧视、体罚或变相体罚学生的；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4</w:t>
      </w:r>
      <w:r>
        <w:rPr>
          <w:rFonts w:hint="eastAsia" w:ascii="Times New Roman" w:hAnsi="Times New Roman" w:eastAsia="方正仿宋_GBK"/>
          <w:sz w:val="32"/>
          <w:szCs w:val="32"/>
        </w:rPr>
        <w:t>）因班级管理问题发生责任事故或学生受到伤害的；</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w:t>
      </w:r>
      <w:r>
        <w:rPr>
          <w:rFonts w:ascii="Times New Roman" w:hAnsi="Times New Roman" w:eastAsia="方正仿宋_GBK"/>
          <w:sz w:val="32"/>
          <w:szCs w:val="32"/>
        </w:rPr>
        <w:t>5</w:t>
      </w:r>
      <w:r>
        <w:rPr>
          <w:rFonts w:hint="eastAsia" w:ascii="Times New Roman" w:hAnsi="Times New Roman" w:eastAsia="方正仿宋_GBK"/>
          <w:sz w:val="32"/>
          <w:szCs w:val="32"/>
        </w:rPr>
        <w:t>）从事有偿家教的。</w:t>
      </w:r>
    </w:p>
    <w:p>
      <w:pPr>
        <w:snapToGrid w:val="0"/>
        <w:spacing w:line="560" w:lineRule="exact"/>
        <w:ind w:firstLine="640" w:firstLineChars="200"/>
        <w:rPr>
          <w:rFonts w:ascii="黑体" w:hAnsi="黑体" w:eastAsia="黑体"/>
          <w:sz w:val="32"/>
          <w:szCs w:val="32"/>
        </w:rPr>
      </w:pPr>
      <w:r>
        <w:rPr>
          <w:rFonts w:hint="eastAsia" w:ascii="黑体" w:hAnsi="黑体" w:eastAsia="黑体"/>
          <w:sz w:val="32"/>
          <w:szCs w:val="32"/>
        </w:rPr>
        <w:t>三、评选办法</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（一）本人申报</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由本人对照评选条件进行自评后向学校申报，填写申报表（附件</w:t>
      </w:r>
      <w:r>
        <w:rPr>
          <w:rFonts w:ascii="Times New Roman" w:hAnsi="Times New Roman" w:eastAsia="方正仿宋_GBK"/>
          <w:sz w:val="32"/>
          <w:szCs w:val="32"/>
        </w:rPr>
        <w:t>2</w:t>
      </w:r>
      <w:r>
        <w:rPr>
          <w:rFonts w:hint="eastAsia" w:ascii="Times New Roman" w:hAnsi="Times New Roman" w:eastAsia="方正仿宋_GBK"/>
          <w:sz w:val="32"/>
          <w:szCs w:val="32"/>
        </w:rPr>
        <w:t>、附件</w:t>
      </w:r>
      <w:r>
        <w:rPr>
          <w:rFonts w:ascii="Times New Roman" w:hAnsi="Times New Roman" w:eastAsia="方正仿宋_GBK"/>
          <w:sz w:val="32"/>
          <w:szCs w:val="32"/>
        </w:rPr>
        <w:t>3</w:t>
      </w:r>
      <w:r>
        <w:rPr>
          <w:rFonts w:hint="eastAsia" w:ascii="Times New Roman" w:hAnsi="Times New Roman" w:eastAsia="方正仿宋_GBK"/>
          <w:sz w:val="32"/>
          <w:szCs w:val="32"/>
        </w:rPr>
        <w:t>），并附与评选条件逐条对应的证明材料，所有证明材料均需加盖所在单位公章。</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（二）单位初评</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．条件审核。所在单位对申报人员进行材料审核并核查有无</w:t>
      </w:r>
      <w:r>
        <w:rPr>
          <w:rFonts w:ascii="Times New Roman" w:hAnsi="Times New Roman" w:eastAsia="方正仿宋_GBK"/>
          <w:sz w:val="32"/>
          <w:szCs w:val="32"/>
        </w:rPr>
        <w:t>“</w:t>
      </w:r>
      <w:r>
        <w:rPr>
          <w:rFonts w:hint="eastAsia" w:ascii="Times New Roman" w:hAnsi="Times New Roman" w:eastAsia="方正仿宋_GBK"/>
          <w:sz w:val="32"/>
          <w:szCs w:val="32"/>
        </w:rPr>
        <w:t>一票否决</w:t>
      </w:r>
      <w:r>
        <w:rPr>
          <w:rFonts w:ascii="Times New Roman" w:hAnsi="Times New Roman" w:eastAsia="方正仿宋_GBK"/>
          <w:sz w:val="32"/>
          <w:szCs w:val="32"/>
        </w:rPr>
        <w:t>”</w:t>
      </w:r>
      <w:r>
        <w:rPr>
          <w:rFonts w:hint="eastAsia" w:ascii="Times New Roman" w:hAnsi="Times New Roman" w:eastAsia="方正仿宋_GBK"/>
          <w:sz w:val="32"/>
          <w:szCs w:val="32"/>
        </w:rPr>
        <w:t>现象，及时取消不符合条件者。</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．征求意见。对申报优秀德育工作者的人员须征求群众意见；对申报优秀班主任的人员须进行测评并向家长代表征询意见。初评通过的人选须在本单位公示</w:t>
      </w:r>
      <w:r>
        <w:rPr>
          <w:rFonts w:ascii="Times New Roman" w:hAnsi="Times New Roman" w:eastAsia="方正仿宋_GBK"/>
          <w:sz w:val="32"/>
          <w:szCs w:val="32"/>
        </w:rPr>
        <w:t>5</w:t>
      </w:r>
      <w:r>
        <w:rPr>
          <w:rFonts w:hint="eastAsia" w:ascii="Times New Roman" w:hAnsi="Times New Roman" w:eastAsia="方正仿宋_GBK"/>
          <w:sz w:val="32"/>
          <w:szCs w:val="32"/>
        </w:rPr>
        <w:t>个工作日。</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（三）推荐上报</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县（市、区）教育局初评后，将汇总表（附件</w:t>
      </w:r>
      <w:r>
        <w:rPr>
          <w:rFonts w:ascii="Times New Roman" w:hAnsi="Times New Roman" w:eastAsia="方正仿宋_GBK"/>
          <w:sz w:val="32"/>
          <w:szCs w:val="32"/>
        </w:rPr>
        <w:t>4</w:t>
      </w:r>
      <w:r>
        <w:rPr>
          <w:rFonts w:hint="eastAsia" w:ascii="Times New Roman" w:hAnsi="Times New Roman" w:eastAsia="方正仿宋_GBK"/>
          <w:sz w:val="32"/>
          <w:szCs w:val="32"/>
        </w:rPr>
        <w:t>）及个人申报材料（申报表一式三份、佐证材料合订一份，所有佐证材料只需复印件，加盖单位公章。）于</w:t>
      </w:r>
      <w:r>
        <w:rPr>
          <w:rFonts w:ascii="Times New Roman" w:hAnsi="Times New Roman" w:eastAsia="方正仿宋_GBK"/>
          <w:sz w:val="32"/>
          <w:szCs w:val="32"/>
        </w:rPr>
        <w:t>11</w:t>
      </w:r>
      <w:r>
        <w:rPr>
          <w:rFonts w:hint="eastAsia" w:ascii="Times New Roman" w:hAnsi="Times New Roman" w:eastAsia="方正仿宋_GBK"/>
          <w:sz w:val="32"/>
          <w:szCs w:val="32"/>
        </w:rPr>
        <w:t>月</w:t>
      </w:r>
      <w:r>
        <w:rPr>
          <w:rFonts w:ascii="Times New Roman" w:hAnsi="Times New Roman" w:eastAsia="方正仿宋_GBK"/>
          <w:sz w:val="32"/>
          <w:szCs w:val="32"/>
        </w:rPr>
        <w:t>30</w:t>
      </w:r>
      <w:r>
        <w:rPr>
          <w:rFonts w:hint="eastAsia" w:ascii="Times New Roman" w:hAnsi="Times New Roman" w:eastAsia="方正仿宋_GBK"/>
          <w:sz w:val="32"/>
          <w:szCs w:val="32"/>
        </w:rPr>
        <w:t>日前报送市教科院。联系人：李屹，电话：</w:t>
      </w:r>
      <w:r>
        <w:rPr>
          <w:rFonts w:ascii="Times New Roman" w:hAnsi="Times New Roman" w:eastAsia="方正仿宋_GBK"/>
          <w:sz w:val="32"/>
          <w:szCs w:val="32"/>
        </w:rPr>
        <w:t>15862748999</w:t>
      </w:r>
      <w:r>
        <w:rPr>
          <w:rFonts w:hint="eastAsia" w:ascii="Times New Roman" w:hAnsi="Times New Roman" w:eastAsia="方正仿宋_GBK"/>
          <w:sz w:val="32"/>
          <w:szCs w:val="32"/>
        </w:rPr>
        <w:t>。各地区汇总表电子稿发送至电子邮箱</w:t>
      </w:r>
      <w:r>
        <w:rPr>
          <w:rFonts w:ascii="Times New Roman" w:hAnsi="Times New Roman" w:eastAsia="方正仿宋_GBK"/>
          <w:sz w:val="32"/>
          <w:szCs w:val="32"/>
        </w:rPr>
        <w:t>19569752@qq.com</w:t>
      </w:r>
      <w:r>
        <w:rPr>
          <w:rFonts w:hint="eastAsia" w:ascii="Times New Roman" w:hAnsi="Times New Roman" w:eastAsia="方正仿宋_GBK"/>
          <w:sz w:val="32"/>
          <w:szCs w:val="32"/>
        </w:rPr>
        <w:t>。</w:t>
      </w:r>
    </w:p>
    <w:p>
      <w:pPr>
        <w:snapToGrid w:val="0"/>
        <w:spacing w:line="560" w:lineRule="exact"/>
        <w:ind w:firstLine="640" w:firstLineChars="200"/>
        <w:rPr>
          <w:rFonts w:ascii="方正楷体_GBK" w:hAnsi="Times New Roman" w:eastAsia="方正楷体_GBK"/>
          <w:sz w:val="32"/>
          <w:szCs w:val="32"/>
        </w:rPr>
      </w:pPr>
      <w:r>
        <w:rPr>
          <w:rFonts w:hint="eastAsia" w:ascii="方正楷体_GBK" w:hAnsi="Times New Roman" w:eastAsia="方正楷体_GBK"/>
          <w:sz w:val="32"/>
          <w:szCs w:val="32"/>
        </w:rPr>
        <w:t>（四）市级评审</w:t>
      </w: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市教育局组织有关专家对报送材料进行评审，择优予以表彰并颁发证书。</w:t>
      </w:r>
    </w:p>
    <w:p>
      <w:pPr>
        <w:snapToGrid w:val="0"/>
        <w:spacing w:line="560" w:lineRule="exact"/>
        <w:ind w:firstLine="640" w:firstLineChars="200"/>
        <w:rPr>
          <w:rFonts w:ascii="黑体" w:hAnsi="黑体" w:eastAsia="黑体"/>
          <w:sz w:val="32"/>
          <w:szCs w:val="32"/>
        </w:rPr>
      </w:pPr>
      <w:r>
        <w:rPr>
          <w:rFonts w:hint="eastAsia" w:ascii="黑体" w:hAnsi="黑体" w:eastAsia="黑体"/>
          <w:sz w:val="32"/>
          <w:szCs w:val="32"/>
        </w:rPr>
        <w:t>四、评选要求</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w:t>
      </w:r>
      <w:r>
        <w:rPr>
          <w:rFonts w:hint="eastAsia" w:ascii="Times New Roman" w:hAnsi="Times New Roman" w:eastAsia="方正仿宋_GBK"/>
          <w:sz w:val="32"/>
          <w:szCs w:val="32"/>
        </w:rPr>
        <w:t>．优秀德育工作者、优秀班主任的评选工作是加强德育队伍建设、激励德育工作人员争先创优和提高学校德育工作水平的重要措施。各地各校要高度重视，广泛动员，将申报评选工作与总结经验、发现典型有机结合起来。</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w:t>
      </w:r>
      <w:r>
        <w:rPr>
          <w:rFonts w:hint="eastAsia" w:ascii="Times New Roman" w:hAnsi="Times New Roman" w:eastAsia="方正仿宋_GBK"/>
          <w:sz w:val="32"/>
          <w:szCs w:val="32"/>
        </w:rPr>
        <w:t>．要遵循公开、公平、公正的原则，坚持标准、规范操作，确保评选工作的质量和信度，发挥以评促建的作用，确保选送人选的先进性和示范性。</w:t>
      </w:r>
    </w:p>
    <w:p>
      <w:pPr>
        <w:snapToGrid w:val="0"/>
        <w:spacing w:line="56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w:t>
      </w:r>
      <w:r>
        <w:rPr>
          <w:rFonts w:hint="eastAsia" w:ascii="Times New Roman" w:hAnsi="Times New Roman" w:eastAsia="方正仿宋_GBK"/>
          <w:sz w:val="32"/>
          <w:szCs w:val="32"/>
        </w:rPr>
        <w:t>．各地的推荐数不得突破名额分配（附件</w:t>
      </w:r>
      <w:r>
        <w:rPr>
          <w:rFonts w:ascii="Times New Roman" w:hAnsi="Times New Roman" w:eastAsia="方正仿宋_GBK"/>
          <w:sz w:val="32"/>
          <w:szCs w:val="32"/>
        </w:rPr>
        <w:t>1</w:t>
      </w:r>
      <w:r>
        <w:rPr>
          <w:rFonts w:hint="eastAsia" w:ascii="Times New Roman" w:hAnsi="Times New Roman" w:eastAsia="方正仿宋_GBK"/>
          <w:sz w:val="32"/>
          <w:szCs w:val="32"/>
        </w:rPr>
        <w:t>），优秀德育工作者和优秀班主任不得兼报。同时可结合地方教育工作实际，适当照顾已经开展交流的教师和农村学校、边远学校教师。</w:t>
      </w:r>
    </w:p>
    <w:p>
      <w:pPr>
        <w:snapToGrid w:val="0"/>
        <w:spacing w:line="560" w:lineRule="exact"/>
        <w:ind w:firstLine="640" w:firstLineChars="200"/>
        <w:rPr>
          <w:rFonts w:ascii="Times New Roman" w:hAnsi="Times New Roman" w:eastAsia="方正仿宋_GBK"/>
          <w:sz w:val="32"/>
          <w:szCs w:val="32"/>
        </w:rPr>
      </w:pPr>
    </w:p>
    <w:p>
      <w:pPr>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附件：</w:t>
      </w:r>
      <w:r>
        <w:rPr>
          <w:rFonts w:ascii="Times New Roman" w:hAnsi="Times New Roman" w:eastAsia="方正仿宋_GBK"/>
          <w:sz w:val="32"/>
          <w:szCs w:val="32"/>
        </w:rPr>
        <w:t>1</w:t>
      </w:r>
      <w:r>
        <w:rPr>
          <w:rFonts w:hint="eastAsia" w:ascii="Times New Roman" w:hAnsi="Times New Roman" w:eastAsia="方正仿宋_GBK"/>
          <w:sz w:val="32"/>
          <w:szCs w:val="32"/>
        </w:rPr>
        <w:t>．各地区申报名额分配表</w:t>
      </w:r>
    </w:p>
    <w:p>
      <w:pPr>
        <w:snapToGrid w:val="0"/>
        <w:spacing w:line="560" w:lineRule="exact"/>
        <w:ind w:firstLine="1600" w:firstLineChars="500"/>
        <w:rPr>
          <w:rFonts w:ascii="Times New Roman" w:hAnsi="Times New Roman" w:eastAsia="方正仿宋_GBK"/>
          <w:sz w:val="32"/>
          <w:szCs w:val="32"/>
        </w:rPr>
      </w:pPr>
      <w:r>
        <w:rPr>
          <w:rFonts w:ascii="Times New Roman" w:hAnsi="Times New Roman" w:eastAsia="方正仿宋_GBK"/>
          <w:sz w:val="32"/>
          <w:szCs w:val="32"/>
        </w:rPr>
        <w:t xml:space="preserve">2. </w:t>
      </w:r>
      <w:r>
        <w:rPr>
          <w:rFonts w:hint="eastAsia" w:ascii="Times New Roman" w:hAnsi="Times New Roman" w:eastAsia="方正仿宋_GBK"/>
          <w:sz w:val="32"/>
          <w:szCs w:val="32"/>
        </w:rPr>
        <w:t>南通市优秀德育工作者申报表</w:t>
      </w:r>
    </w:p>
    <w:p>
      <w:pPr>
        <w:snapToGrid w:val="0"/>
        <w:spacing w:line="560" w:lineRule="exact"/>
        <w:ind w:firstLine="1600" w:firstLineChars="500"/>
        <w:rPr>
          <w:rFonts w:ascii="Times New Roman" w:hAnsi="Times New Roman" w:eastAsia="方正仿宋_GBK"/>
          <w:sz w:val="32"/>
          <w:szCs w:val="32"/>
        </w:rPr>
      </w:pPr>
      <w:r>
        <w:rPr>
          <w:rFonts w:ascii="Times New Roman" w:hAnsi="Times New Roman" w:eastAsia="方正仿宋_GBK"/>
          <w:sz w:val="32"/>
          <w:szCs w:val="32"/>
        </w:rPr>
        <w:t xml:space="preserve">3. </w:t>
      </w:r>
      <w:r>
        <w:rPr>
          <w:rFonts w:hint="eastAsia" w:ascii="Times New Roman" w:hAnsi="Times New Roman" w:eastAsia="方正仿宋_GBK"/>
          <w:sz w:val="32"/>
          <w:szCs w:val="32"/>
        </w:rPr>
        <w:t>南通市优秀班主任申报表</w:t>
      </w:r>
    </w:p>
    <w:p>
      <w:pPr>
        <w:snapToGrid w:val="0"/>
        <w:spacing w:line="560" w:lineRule="exact"/>
        <w:ind w:firstLine="1600" w:firstLineChars="500"/>
        <w:rPr>
          <w:rFonts w:ascii="Times New Roman" w:hAnsi="Times New Roman" w:eastAsia="方正仿宋_GBK"/>
          <w:sz w:val="32"/>
          <w:szCs w:val="32"/>
        </w:rPr>
      </w:pPr>
      <w:r>
        <w:rPr>
          <w:rFonts w:ascii="Times New Roman" w:hAnsi="Times New Roman" w:eastAsia="方正仿宋_GBK"/>
          <w:sz w:val="32"/>
          <w:szCs w:val="32"/>
        </w:rPr>
        <w:t xml:space="preserve">4. </w:t>
      </w:r>
      <w:r>
        <w:rPr>
          <w:rFonts w:hint="eastAsia" w:ascii="Times New Roman" w:hAnsi="Times New Roman" w:eastAsia="方正仿宋_GBK"/>
          <w:sz w:val="32"/>
          <w:szCs w:val="32"/>
        </w:rPr>
        <w:t>南通市优秀德育工作者、优秀班主任推荐汇总表</w:t>
      </w:r>
    </w:p>
    <w:p>
      <w:pPr>
        <w:rPr>
          <w:rFonts w:ascii="Times New Roman" w:hAnsi="Times New Roman" w:eastAsia="方正仿宋_GBK"/>
          <w:sz w:val="32"/>
          <w:szCs w:val="32"/>
        </w:rPr>
      </w:pPr>
      <w:r>
        <w:rPr>
          <w:rFonts w:ascii="Times New Roman" w:hAnsi="Times New Roman" w:eastAsia="方正仿宋_GBK"/>
          <w:sz w:val="32"/>
          <w:szCs w:val="32"/>
        </w:rPr>
        <w:t xml:space="preserve">                                 </w:t>
      </w:r>
    </w:p>
    <w:p>
      <w:pPr>
        <w:rPr>
          <w:rFonts w:ascii="Times New Roman" w:hAnsi="Times New Roman" w:eastAsia="方正仿宋_GBK"/>
          <w:sz w:val="32"/>
          <w:szCs w:val="32"/>
        </w:rPr>
      </w:pPr>
      <w:r>
        <w:rPr>
          <w:rFonts w:ascii="Times New Roman" w:hAnsi="Times New Roman" w:eastAsia="方正仿宋_GBK"/>
          <w:sz w:val="32"/>
          <w:szCs w:val="32"/>
        </w:rPr>
        <w:t xml:space="preserve"> </w:t>
      </w:r>
    </w:p>
    <w:p>
      <w:pPr>
        <w:ind w:firstLine="5440" w:firstLineChars="1700"/>
        <w:rPr>
          <w:rFonts w:ascii="Times New Roman" w:hAnsi="Times New Roman" w:eastAsia="方正仿宋_GBK"/>
          <w:sz w:val="32"/>
          <w:szCs w:val="32"/>
        </w:rPr>
      </w:pPr>
      <w:r>
        <w:rPr>
          <w:rFonts w:hint="eastAsia" w:ascii="Times New Roman" w:hAnsi="Times New Roman" w:eastAsia="方正仿宋_GBK"/>
          <w:sz w:val="32"/>
          <w:szCs w:val="32"/>
        </w:rPr>
        <w:t>南通市教育局</w:t>
      </w:r>
    </w:p>
    <w:p>
      <w:pPr>
        <w:ind w:firstLine="5120" w:firstLineChars="1600"/>
        <w:rPr>
          <w:rFonts w:ascii="Times New Roman" w:hAnsi="Times New Roman" w:eastAsia="方正仿宋_GBK"/>
          <w:sz w:val="32"/>
          <w:szCs w:val="32"/>
        </w:rPr>
      </w:pPr>
      <w:r>
        <w:rPr>
          <w:rFonts w:ascii="Times New Roman" w:hAnsi="Times New Roman" w:eastAsia="方正仿宋_GBK"/>
          <w:sz w:val="32"/>
          <w:szCs w:val="32"/>
        </w:rPr>
        <w:t>2018</w:t>
      </w:r>
      <w:r>
        <w:rPr>
          <w:rFonts w:hint="eastAsia" w:ascii="Times New Roman" w:hAnsi="Times New Roman" w:eastAsia="方正仿宋_GBK"/>
          <w:sz w:val="32"/>
          <w:szCs w:val="32"/>
        </w:rPr>
        <w:t>年</w:t>
      </w:r>
      <w:r>
        <w:rPr>
          <w:rFonts w:ascii="Times New Roman" w:hAnsi="Times New Roman" w:eastAsia="方正仿宋_GBK"/>
          <w:sz w:val="32"/>
          <w:szCs w:val="32"/>
        </w:rPr>
        <w:t>10</w:t>
      </w:r>
      <w:r>
        <w:rPr>
          <w:rFonts w:hint="eastAsia" w:ascii="Times New Roman" w:hAnsi="Times New Roman" w:eastAsia="方正仿宋_GBK"/>
          <w:sz w:val="32"/>
          <w:szCs w:val="32"/>
        </w:rPr>
        <w:t>月</w:t>
      </w:r>
      <w:r>
        <w:rPr>
          <w:rFonts w:ascii="Times New Roman" w:hAnsi="Times New Roman" w:eastAsia="方正仿宋_GBK"/>
          <w:sz w:val="32"/>
          <w:szCs w:val="32"/>
        </w:rPr>
        <w:t>24</w:t>
      </w:r>
      <w:r>
        <w:rPr>
          <w:rFonts w:hint="eastAsia" w:ascii="Times New Roman" w:hAnsi="Times New Roman" w:eastAsia="方正仿宋_GBK"/>
          <w:sz w:val="32"/>
          <w:szCs w:val="32"/>
        </w:rPr>
        <w:t>日</w:t>
      </w:r>
    </w:p>
    <w:p>
      <w:pPr>
        <w:widowControl/>
        <w:snapToGrid w:val="0"/>
        <w:rPr>
          <w:rFonts w:ascii="Times New Roman" w:hAnsi="Times New Roman" w:eastAsia="方正仿宋_GBK"/>
          <w:color w:val="333333"/>
          <w:kern w:val="0"/>
          <w:sz w:val="32"/>
          <w:szCs w:val="32"/>
        </w:rPr>
      </w:pPr>
      <w:r>
        <w:rPr>
          <w:rFonts w:ascii="Times New Roman" w:hAnsi="Times New Roman" w:eastAsia="方正仿宋_GBK"/>
          <w:color w:val="333333"/>
          <w:kern w:val="0"/>
          <w:sz w:val="32"/>
          <w:szCs w:val="32"/>
        </w:rPr>
        <w:br w:type="page"/>
      </w:r>
      <w:r>
        <w:rPr>
          <w:rFonts w:hint="eastAsia" w:ascii="Times New Roman" w:hAnsi="Times New Roman" w:eastAsia="方正仿宋_GBK"/>
          <w:color w:val="333333"/>
          <w:kern w:val="0"/>
          <w:sz w:val="32"/>
          <w:szCs w:val="32"/>
        </w:rPr>
        <w:t>附件</w:t>
      </w:r>
      <w:r>
        <w:rPr>
          <w:rFonts w:ascii="Times New Roman" w:hAnsi="Times New Roman" w:eastAsia="方正仿宋_GBK"/>
          <w:color w:val="333333"/>
          <w:kern w:val="0"/>
          <w:sz w:val="32"/>
          <w:szCs w:val="32"/>
        </w:rPr>
        <w:t>1</w:t>
      </w:r>
      <w:r>
        <w:rPr>
          <w:rFonts w:hint="eastAsia" w:ascii="Times New Roman" w:hAnsi="Times New Roman" w:eastAsia="方正仿宋_GBK"/>
          <w:color w:val="333333"/>
          <w:kern w:val="0"/>
          <w:sz w:val="32"/>
          <w:szCs w:val="32"/>
        </w:rPr>
        <w:t>：</w:t>
      </w:r>
    </w:p>
    <w:p>
      <w:pPr>
        <w:spacing w:line="520" w:lineRule="exact"/>
        <w:contextualSpacing/>
        <w:jc w:val="center"/>
        <w:rPr>
          <w:rFonts w:ascii="方正大标宋简体" w:hAnsi="宋体" w:eastAsia="方正大标宋简体"/>
          <w:sz w:val="36"/>
          <w:szCs w:val="36"/>
        </w:rPr>
      </w:pPr>
      <w:r>
        <w:rPr>
          <w:rFonts w:hint="eastAsia" w:ascii="方正大标宋简体" w:hAnsi="宋体" w:eastAsia="方正大标宋简体"/>
          <w:sz w:val="36"/>
          <w:szCs w:val="36"/>
        </w:rPr>
        <w:t>各地区申报名额分配表</w:t>
      </w:r>
    </w:p>
    <w:p>
      <w:pPr>
        <w:spacing w:line="520" w:lineRule="exact"/>
        <w:contextualSpacing/>
        <w:jc w:val="center"/>
        <w:rPr>
          <w:rFonts w:ascii="方正大标宋简体" w:hAnsi="宋体" w:eastAsia="方正大标宋简体"/>
          <w:sz w:val="36"/>
          <w:szCs w:val="36"/>
        </w:rPr>
      </w:pPr>
    </w:p>
    <w:tbl>
      <w:tblPr>
        <w:tblStyle w:val="10"/>
        <w:tblW w:w="973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1"/>
        <w:gridCol w:w="788"/>
        <w:gridCol w:w="900"/>
        <w:gridCol w:w="788"/>
        <w:gridCol w:w="786"/>
        <w:gridCol w:w="786"/>
        <w:gridCol w:w="788"/>
        <w:gridCol w:w="788"/>
        <w:gridCol w:w="788"/>
        <w:gridCol w:w="788"/>
        <w:gridCol w:w="785"/>
        <w:gridCol w:w="7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95" w:hRule="atLeast"/>
          <w:jc w:val="center"/>
        </w:trPr>
        <w:tc>
          <w:tcPr>
            <w:tcW w:w="961"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地</w:t>
            </w:r>
            <w:r>
              <w:rPr>
                <w:rFonts w:ascii="Times New Roman" w:hAnsi="Times New Roman" w:eastAsia="方正仿宋_GBK"/>
                <w:sz w:val="24"/>
              </w:rPr>
              <w:t xml:space="preserve">  </w:t>
            </w:r>
            <w:r>
              <w:rPr>
                <w:rFonts w:hint="eastAsia" w:ascii="Times New Roman" w:hAnsi="Times New Roman" w:eastAsia="方正仿宋_GBK"/>
                <w:sz w:val="24"/>
              </w:rPr>
              <w:t>区</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海</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安</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市</w:t>
            </w:r>
          </w:p>
        </w:tc>
        <w:tc>
          <w:tcPr>
            <w:tcW w:w="900"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如</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皋</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市</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如</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东</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县</w:t>
            </w:r>
          </w:p>
        </w:tc>
        <w:tc>
          <w:tcPr>
            <w:tcW w:w="786"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海</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门</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市</w:t>
            </w:r>
          </w:p>
        </w:tc>
        <w:tc>
          <w:tcPr>
            <w:tcW w:w="786"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启</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东</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市</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通</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州</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区</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崇</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川</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区</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港</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闸</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区</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开</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发</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区</w:t>
            </w:r>
          </w:p>
        </w:tc>
        <w:tc>
          <w:tcPr>
            <w:tcW w:w="785"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通</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州</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湾</w:t>
            </w:r>
          </w:p>
        </w:tc>
        <w:tc>
          <w:tcPr>
            <w:tcW w:w="788" w:type="dxa"/>
            <w:vAlign w:val="center"/>
          </w:tcPr>
          <w:p>
            <w:pPr>
              <w:spacing w:line="360" w:lineRule="exact"/>
              <w:jc w:val="center"/>
              <w:rPr>
                <w:rFonts w:ascii="Times New Roman" w:hAnsi="Times New Roman" w:eastAsia="方正仿宋_GBK"/>
                <w:sz w:val="24"/>
              </w:rPr>
            </w:pPr>
            <w:r>
              <w:rPr>
                <w:rFonts w:hint="eastAsia" w:ascii="Times New Roman" w:hAnsi="Times New Roman" w:eastAsia="方正仿宋_GBK"/>
                <w:sz w:val="24"/>
              </w:rPr>
              <w:t>市</w:t>
            </w:r>
          </w:p>
          <w:p>
            <w:pPr>
              <w:spacing w:line="360" w:lineRule="exact"/>
              <w:jc w:val="center"/>
              <w:rPr>
                <w:rFonts w:ascii="Times New Roman" w:hAnsi="Times New Roman" w:eastAsia="方正仿宋_GBK"/>
                <w:sz w:val="24"/>
              </w:rPr>
            </w:pPr>
            <w:r>
              <w:rPr>
                <w:rFonts w:hint="eastAsia" w:ascii="Times New Roman" w:hAnsi="Times New Roman" w:eastAsia="方正仿宋_GBK"/>
                <w:sz w:val="24"/>
              </w:rPr>
              <w:t>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95" w:hRule="atLeast"/>
          <w:jc w:val="center"/>
        </w:trPr>
        <w:tc>
          <w:tcPr>
            <w:tcW w:w="961" w:type="dxa"/>
            <w:vAlign w:val="center"/>
          </w:tcPr>
          <w:p>
            <w:pPr>
              <w:spacing w:line="360" w:lineRule="exact"/>
              <w:rPr>
                <w:rFonts w:ascii="Times New Roman" w:hAnsi="Times New Roman" w:eastAsia="方正仿宋_GBK"/>
                <w:sz w:val="24"/>
              </w:rPr>
            </w:pPr>
            <w:r>
              <w:rPr>
                <w:rFonts w:hint="eastAsia" w:ascii="Times New Roman" w:hAnsi="Times New Roman" w:eastAsia="方正仿宋_GBK"/>
                <w:sz w:val="24"/>
              </w:rPr>
              <w:t>优秀德育工作者</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18</w:t>
            </w:r>
          </w:p>
        </w:tc>
        <w:tc>
          <w:tcPr>
            <w:tcW w:w="900" w:type="dxa"/>
            <w:vAlign w:val="center"/>
          </w:tcPr>
          <w:p>
            <w:pPr>
              <w:spacing w:line="360" w:lineRule="exact"/>
              <w:jc w:val="center"/>
              <w:rPr>
                <w:rFonts w:ascii="Times New Roman" w:hAnsi="Times New Roman" w:eastAsia="方正仿宋_GBK"/>
                <w:sz w:val="24"/>
              </w:rPr>
            </w:pPr>
            <w:r>
              <w:rPr>
                <w:rFonts w:ascii="Times New Roman" w:hAnsi="Times New Roman" w:eastAsia="方正仿宋_GBK"/>
                <w:sz w:val="24"/>
              </w:rPr>
              <w:t>25</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18</w:t>
            </w:r>
          </w:p>
        </w:tc>
        <w:tc>
          <w:tcPr>
            <w:tcW w:w="786"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20</w:t>
            </w:r>
          </w:p>
        </w:tc>
        <w:tc>
          <w:tcPr>
            <w:tcW w:w="786"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18</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20</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10</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5</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4</w:t>
            </w:r>
          </w:p>
        </w:tc>
        <w:tc>
          <w:tcPr>
            <w:tcW w:w="785"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3</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17" w:hRule="atLeast"/>
          <w:jc w:val="center"/>
        </w:trPr>
        <w:tc>
          <w:tcPr>
            <w:tcW w:w="961" w:type="dxa"/>
            <w:vAlign w:val="center"/>
          </w:tcPr>
          <w:p>
            <w:pPr>
              <w:spacing w:line="360" w:lineRule="exact"/>
              <w:rPr>
                <w:rFonts w:ascii="Times New Roman" w:hAnsi="Times New Roman" w:eastAsia="方正仿宋_GBK"/>
                <w:sz w:val="24"/>
              </w:rPr>
            </w:pPr>
            <w:r>
              <w:rPr>
                <w:rFonts w:hint="eastAsia" w:ascii="Times New Roman" w:hAnsi="Times New Roman" w:eastAsia="方正仿宋_GBK"/>
                <w:sz w:val="24"/>
              </w:rPr>
              <w:t>优秀班主任</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45</w:t>
            </w:r>
          </w:p>
        </w:tc>
        <w:tc>
          <w:tcPr>
            <w:tcW w:w="900" w:type="dxa"/>
            <w:vAlign w:val="center"/>
          </w:tcPr>
          <w:p>
            <w:pPr>
              <w:spacing w:line="360" w:lineRule="exact"/>
              <w:jc w:val="center"/>
              <w:rPr>
                <w:rFonts w:ascii="Times New Roman" w:hAnsi="Times New Roman" w:eastAsia="方正仿宋_GBK"/>
                <w:sz w:val="24"/>
              </w:rPr>
            </w:pPr>
            <w:r>
              <w:rPr>
                <w:rFonts w:ascii="Times New Roman" w:hAnsi="Times New Roman" w:eastAsia="方正仿宋_GBK"/>
                <w:sz w:val="24"/>
              </w:rPr>
              <w:t>60</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45</w:t>
            </w:r>
          </w:p>
        </w:tc>
        <w:tc>
          <w:tcPr>
            <w:tcW w:w="786"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48</w:t>
            </w:r>
          </w:p>
        </w:tc>
        <w:tc>
          <w:tcPr>
            <w:tcW w:w="786"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45</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48</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25</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10</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8</w:t>
            </w:r>
          </w:p>
        </w:tc>
        <w:tc>
          <w:tcPr>
            <w:tcW w:w="785"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6</w:t>
            </w:r>
          </w:p>
        </w:tc>
        <w:tc>
          <w:tcPr>
            <w:tcW w:w="788" w:type="dxa"/>
            <w:vAlign w:val="center"/>
          </w:tcPr>
          <w:p>
            <w:pPr>
              <w:spacing w:line="360" w:lineRule="exact"/>
              <w:rPr>
                <w:rFonts w:ascii="Times New Roman" w:hAnsi="Times New Roman" w:eastAsia="方正仿宋_GBK"/>
                <w:sz w:val="24"/>
              </w:rPr>
            </w:pPr>
            <w:r>
              <w:rPr>
                <w:rFonts w:ascii="Times New Roman" w:hAnsi="Times New Roman" w:eastAsia="方正仿宋_GBK"/>
                <w:sz w:val="24"/>
              </w:rPr>
              <w:t>20</w:t>
            </w:r>
          </w:p>
        </w:tc>
      </w:tr>
    </w:tbl>
    <w:p>
      <w:pPr>
        <w:snapToGrid w:val="0"/>
        <w:rPr>
          <w:rFonts w:ascii="黑体" w:hAnsi="黑体" w:eastAsia="黑体"/>
          <w:sz w:val="28"/>
          <w:szCs w:val="28"/>
        </w:rPr>
      </w:pPr>
    </w:p>
    <w:p>
      <w:pPr>
        <w:snapToGrid w:val="0"/>
        <w:rPr>
          <w:rFonts w:ascii="方正仿宋_GBK" w:hAnsi="黑体" w:eastAsia="方正仿宋_GBK"/>
          <w:sz w:val="28"/>
          <w:szCs w:val="28"/>
        </w:rPr>
      </w:pPr>
      <w:r>
        <w:rPr>
          <w:rFonts w:ascii="黑体" w:hAnsi="黑体" w:eastAsia="黑体"/>
          <w:sz w:val="28"/>
          <w:szCs w:val="28"/>
        </w:rPr>
        <w:br w:type="page"/>
      </w:r>
      <w:r>
        <w:rPr>
          <w:rFonts w:hint="eastAsia" w:ascii="方正仿宋_GBK" w:hAnsi="黑体" w:eastAsia="方正仿宋_GBK"/>
          <w:sz w:val="28"/>
          <w:szCs w:val="28"/>
        </w:rPr>
        <w:t>附件</w:t>
      </w:r>
      <w:r>
        <w:rPr>
          <w:rFonts w:ascii="方正仿宋_GBK" w:hAnsi="黑体" w:eastAsia="方正仿宋_GBK"/>
          <w:sz w:val="28"/>
          <w:szCs w:val="28"/>
        </w:rPr>
        <w:t>2</w:t>
      </w:r>
      <w:r>
        <w:rPr>
          <w:rFonts w:hint="eastAsia" w:ascii="方正仿宋_GBK" w:hAnsi="黑体" w:eastAsia="方正仿宋_GBK"/>
          <w:sz w:val="28"/>
          <w:szCs w:val="28"/>
        </w:rPr>
        <w:t>：</w:t>
      </w:r>
    </w:p>
    <w:p>
      <w:pPr>
        <w:snapToGrid w:val="0"/>
        <w:jc w:val="center"/>
        <w:rPr>
          <w:rFonts w:ascii="方正小标宋_GBK" w:hAnsi="宋体" w:eastAsia="方正小标宋_GBK"/>
          <w:sz w:val="44"/>
          <w:szCs w:val="44"/>
        </w:rPr>
      </w:pPr>
      <w:r>
        <w:rPr>
          <w:rFonts w:hint="eastAsia" w:ascii="方正小标宋_GBK" w:hAnsi="宋体" w:eastAsia="方正小标宋_GBK"/>
          <w:sz w:val="44"/>
          <w:szCs w:val="44"/>
        </w:rPr>
        <w:t>南通市优秀德育工作者申报表</w:t>
      </w:r>
    </w:p>
    <w:tbl>
      <w:tblPr>
        <w:tblStyle w:val="10"/>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60"/>
        <w:gridCol w:w="540"/>
        <w:gridCol w:w="1260"/>
        <w:gridCol w:w="540"/>
        <w:gridCol w:w="540"/>
        <w:gridCol w:w="449"/>
        <w:gridCol w:w="271"/>
        <w:gridCol w:w="540"/>
        <w:gridCol w:w="1620"/>
        <w:gridCol w:w="900"/>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1188" w:type="dxa"/>
            <w:gridSpan w:val="2"/>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姓</w:t>
            </w:r>
            <w:r>
              <w:rPr>
                <w:rFonts w:ascii="Times New Roman" w:hAnsi="Times New Roman" w:eastAsia="方正仿宋_GBK"/>
                <w:sz w:val="24"/>
              </w:rPr>
              <w:t xml:space="preserve"> </w:t>
            </w:r>
            <w:r>
              <w:rPr>
                <w:rFonts w:hint="eastAsia" w:ascii="Times New Roman" w:hAnsi="Times New Roman" w:eastAsia="方正仿宋_GBK"/>
                <w:sz w:val="24"/>
              </w:rPr>
              <w:t>名</w:t>
            </w:r>
          </w:p>
        </w:tc>
        <w:tc>
          <w:tcPr>
            <w:tcW w:w="1800" w:type="dxa"/>
            <w:gridSpan w:val="2"/>
            <w:vAlign w:val="center"/>
          </w:tcPr>
          <w:p>
            <w:pPr>
              <w:snapToGrid w:val="0"/>
              <w:jc w:val="center"/>
              <w:rPr>
                <w:rFonts w:ascii="Times New Roman" w:hAnsi="Times New Roman" w:eastAsia="方正仿宋_GBK"/>
                <w:sz w:val="24"/>
              </w:rPr>
            </w:pPr>
          </w:p>
        </w:tc>
        <w:tc>
          <w:tcPr>
            <w:tcW w:w="540"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性别</w:t>
            </w:r>
          </w:p>
        </w:tc>
        <w:tc>
          <w:tcPr>
            <w:tcW w:w="989" w:type="dxa"/>
            <w:gridSpan w:val="2"/>
            <w:vAlign w:val="center"/>
          </w:tcPr>
          <w:p>
            <w:pPr>
              <w:snapToGrid w:val="0"/>
              <w:jc w:val="center"/>
              <w:rPr>
                <w:rFonts w:ascii="Times New Roman" w:hAnsi="Times New Roman" w:eastAsia="方正仿宋_GBK"/>
                <w:sz w:val="24"/>
              </w:rPr>
            </w:pPr>
          </w:p>
        </w:tc>
        <w:tc>
          <w:tcPr>
            <w:tcW w:w="811" w:type="dxa"/>
            <w:gridSpan w:val="2"/>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出生</w:t>
            </w:r>
          </w:p>
          <w:p>
            <w:pPr>
              <w:snapToGrid w:val="0"/>
              <w:jc w:val="center"/>
              <w:rPr>
                <w:rFonts w:ascii="Times New Roman" w:hAnsi="Times New Roman" w:eastAsia="方正仿宋_GBK"/>
                <w:sz w:val="24"/>
              </w:rPr>
            </w:pPr>
            <w:r>
              <w:rPr>
                <w:rFonts w:hint="eastAsia" w:ascii="Times New Roman" w:hAnsi="Times New Roman" w:eastAsia="方正仿宋_GBK"/>
                <w:sz w:val="24"/>
              </w:rPr>
              <w:t>年月</w:t>
            </w:r>
          </w:p>
        </w:tc>
        <w:tc>
          <w:tcPr>
            <w:tcW w:w="1620" w:type="dxa"/>
            <w:vAlign w:val="center"/>
          </w:tcPr>
          <w:p>
            <w:pPr>
              <w:snapToGrid w:val="0"/>
              <w:jc w:val="center"/>
              <w:rPr>
                <w:rFonts w:ascii="Times New Roman" w:hAnsi="Times New Roman" w:eastAsia="方正仿宋_GBK"/>
                <w:sz w:val="24"/>
              </w:rPr>
            </w:pPr>
          </w:p>
        </w:tc>
        <w:tc>
          <w:tcPr>
            <w:tcW w:w="900"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政治面貌</w:t>
            </w:r>
          </w:p>
        </w:tc>
        <w:tc>
          <w:tcPr>
            <w:tcW w:w="1440" w:type="dxa"/>
            <w:vAlign w:val="center"/>
          </w:tcPr>
          <w:p>
            <w:pPr>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6" w:hRule="atLeast"/>
        </w:trPr>
        <w:tc>
          <w:tcPr>
            <w:tcW w:w="1188" w:type="dxa"/>
            <w:gridSpan w:val="2"/>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学</w:t>
            </w:r>
            <w:r>
              <w:rPr>
                <w:rFonts w:ascii="Times New Roman" w:hAnsi="Times New Roman" w:eastAsia="方正仿宋_GBK"/>
                <w:sz w:val="24"/>
              </w:rPr>
              <w:t xml:space="preserve"> </w:t>
            </w:r>
            <w:r>
              <w:rPr>
                <w:rFonts w:hint="eastAsia" w:ascii="Times New Roman" w:hAnsi="Times New Roman" w:eastAsia="方正仿宋_GBK"/>
                <w:sz w:val="24"/>
              </w:rPr>
              <w:t>校</w:t>
            </w:r>
          </w:p>
        </w:tc>
        <w:tc>
          <w:tcPr>
            <w:tcW w:w="1800" w:type="dxa"/>
            <w:gridSpan w:val="2"/>
            <w:vAlign w:val="center"/>
          </w:tcPr>
          <w:p>
            <w:pPr>
              <w:snapToGrid w:val="0"/>
              <w:jc w:val="center"/>
              <w:rPr>
                <w:rFonts w:ascii="Times New Roman" w:hAnsi="Times New Roman" w:eastAsia="方正仿宋_GBK"/>
                <w:sz w:val="24"/>
              </w:rPr>
            </w:pPr>
          </w:p>
        </w:tc>
        <w:tc>
          <w:tcPr>
            <w:tcW w:w="1080" w:type="dxa"/>
            <w:gridSpan w:val="2"/>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职务</w:t>
            </w:r>
          </w:p>
        </w:tc>
        <w:tc>
          <w:tcPr>
            <w:tcW w:w="1260" w:type="dxa"/>
            <w:gridSpan w:val="3"/>
            <w:vAlign w:val="center"/>
          </w:tcPr>
          <w:p>
            <w:pPr>
              <w:snapToGrid w:val="0"/>
              <w:jc w:val="center"/>
              <w:rPr>
                <w:rFonts w:ascii="Times New Roman" w:hAnsi="Times New Roman" w:eastAsia="方正仿宋_GBK"/>
                <w:sz w:val="24"/>
              </w:rPr>
            </w:pPr>
          </w:p>
        </w:tc>
        <w:tc>
          <w:tcPr>
            <w:tcW w:w="1620"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分管工作</w:t>
            </w:r>
          </w:p>
        </w:tc>
        <w:tc>
          <w:tcPr>
            <w:tcW w:w="2340" w:type="dxa"/>
            <w:gridSpan w:val="2"/>
            <w:vAlign w:val="center"/>
          </w:tcPr>
          <w:p>
            <w:pPr>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28" w:type="dxa"/>
            <w:gridSpan w:val="3"/>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专业技术</w:t>
            </w:r>
          </w:p>
          <w:p>
            <w:pPr>
              <w:snapToGrid w:val="0"/>
              <w:jc w:val="center"/>
              <w:rPr>
                <w:rFonts w:ascii="Times New Roman" w:hAnsi="Times New Roman" w:eastAsia="方正仿宋_GBK"/>
                <w:sz w:val="24"/>
              </w:rPr>
            </w:pPr>
            <w:r>
              <w:rPr>
                <w:rFonts w:hint="eastAsia" w:ascii="Times New Roman" w:hAnsi="Times New Roman" w:eastAsia="方正仿宋_GBK"/>
                <w:sz w:val="24"/>
              </w:rPr>
              <w:t>职</w:t>
            </w:r>
            <w:r>
              <w:rPr>
                <w:rFonts w:ascii="Times New Roman" w:hAnsi="Times New Roman" w:eastAsia="方正仿宋_GBK"/>
                <w:sz w:val="24"/>
              </w:rPr>
              <w:t xml:space="preserve">  </w:t>
            </w:r>
            <w:r>
              <w:rPr>
                <w:rFonts w:hint="eastAsia" w:ascii="Times New Roman" w:hAnsi="Times New Roman" w:eastAsia="方正仿宋_GBK"/>
                <w:sz w:val="24"/>
              </w:rPr>
              <w:t>务</w:t>
            </w:r>
          </w:p>
        </w:tc>
        <w:tc>
          <w:tcPr>
            <w:tcW w:w="3060" w:type="dxa"/>
            <w:gridSpan w:val="5"/>
            <w:vAlign w:val="center"/>
          </w:tcPr>
          <w:p>
            <w:pPr>
              <w:snapToGrid w:val="0"/>
              <w:jc w:val="center"/>
              <w:rPr>
                <w:rFonts w:ascii="Times New Roman" w:hAnsi="Times New Roman" w:eastAsia="方正仿宋_GBK"/>
                <w:sz w:val="24"/>
              </w:rPr>
            </w:pPr>
          </w:p>
        </w:tc>
        <w:tc>
          <w:tcPr>
            <w:tcW w:w="2160" w:type="dxa"/>
            <w:gridSpan w:val="2"/>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德育工作年限</w:t>
            </w:r>
          </w:p>
        </w:tc>
        <w:tc>
          <w:tcPr>
            <w:tcW w:w="2340" w:type="dxa"/>
            <w:gridSpan w:val="2"/>
            <w:vAlign w:val="center"/>
          </w:tcPr>
          <w:p>
            <w:pPr>
              <w:snapToGrid w:val="0"/>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0" w:hRule="atLeast"/>
        </w:trPr>
        <w:tc>
          <w:tcPr>
            <w:tcW w:w="828"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德育</w:t>
            </w:r>
          </w:p>
          <w:p>
            <w:pPr>
              <w:snapToGrid w:val="0"/>
              <w:jc w:val="center"/>
              <w:rPr>
                <w:rFonts w:ascii="Times New Roman" w:hAnsi="Times New Roman" w:eastAsia="方正仿宋_GBK"/>
                <w:sz w:val="24"/>
              </w:rPr>
            </w:pPr>
            <w:r>
              <w:rPr>
                <w:rFonts w:hint="eastAsia" w:ascii="Times New Roman" w:hAnsi="Times New Roman" w:eastAsia="方正仿宋_GBK"/>
                <w:sz w:val="24"/>
              </w:rPr>
              <w:t>工作</w:t>
            </w:r>
          </w:p>
          <w:p>
            <w:pPr>
              <w:snapToGrid w:val="0"/>
              <w:jc w:val="center"/>
              <w:rPr>
                <w:rFonts w:ascii="Times New Roman" w:hAnsi="Times New Roman" w:eastAsia="方正仿宋_GBK"/>
                <w:sz w:val="24"/>
              </w:rPr>
            </w:pPr>
            <w:r>
              <w:rPr>
                <w:rFonts w:hint="eastAsia" w:ascii="Times New Roman" w:hAnsi="Times New Roman" w:eastAsia="方正仿宋_GBK"/>
                <w:sz w:val="24"/>
              </w:rPr>
              <w:t>简历</w:t>
            </w:r>
          </w:p>
          <w:p>
            <w:pPr>
              <w:snapToGrid w:val="0"/>
              <w:jc w:val="center"/>
              <w:rPr>
                <w:rFonts w:ascii="Times New Roman" w:hAnsi="Times New Roman" w:eastAsia="方正仿宋_GBK"/>
                <w:sz w:val="24"/>
              </w:rPr>
            </w:pPr>
            <w:r>
              <w:rPr>
                <w:rFonts w:hint="eastAsia" w:ascii="Times New Roman" w:hAnsi="Times New Roman" w:eastAsia="方正仿宋_GBK"/>
                <w:sz w:val="24"/>
              </w:rPr>
              <w:t>︵</w:t>
            </w:r>
          </w:p>
          <w:p>
            <w:pPr>
              <w:snapToGrid w:val="0"/>
              <w:jc w:val="center"/>
              <w:rPr>
                <w:rFonts w:ascii="Times New Roman" w:hAnsi="Times New Roman" w:eastAsia="方正仿宋_GBK"/>
                <w:sz w:val="24"/>
              </w:rPr>
            </w:pPr>
            <w:r>
              <w:rPr>
                <w:rFonts w:hint="eastAsia" w:ascii="Times New Roman" w:hAnsi="Times New Roman" w:eastAsia="方正仿宋_GBK"/>
                <w:sz w:val="24"/>
              </w:rPr>
              <w:t>按学</w:t>
            </w:r>
          </w:p>
          <w:p>
            <w:pPr>
              <w:snapToGrid w:val="0"/>
              <w:jc w:val="center"/>
              <w:rPr>
                <w:rFonts w:ascii="Times New Roman" w:hAnsi="Times New Roman" w:eastAsia="方正仿宋_GBK"/>
                <w:sz w:val="24"/>
              </w:rPr>
            </w:pPr>
            <w:r>
              <w:rPr>
                <w:rFonts w:hint="eastAsia" w:ascii="Times New Roman" w:hAnsi="Times New Roman" w:eastAsia="方正仿宋_GBK"/>
                <w:sz w:val="24"/>
              </w:rPr>
              <w:t>年度</w:t>
            </w:r>
          </w:p>
          <w:p>
            <w:pPr>
              <w:snapToGrid w:val="0"/>
              <w:jc w:val="center"/>
              <w:rPr>
                <w:rFonts w:ascii="Times New Roman" w:hAnsi="Times New Roman" w:eastAsia="方正仿宋_GBK"/>
                <w:sz w:val="24"/>
              </w:rPr>
            </w:pPr>
            <w:r>
              <w:rPr>
                <w:rFonts w:hint="eastAsia" w:ascii="Times New Roman" w:hAnsi="Times New Roman" w:eastAsia="方正仿宋_GBK"/>
                <w:sz w:val="24"/>
              </w:rPr>
              <w:t>填写</w:t>
            </w:r>
          </w:p>
          <w:p>
            <w:pPr>
              <w:snapToGrid w:val="0"/>
              <w:jc w:val="center"/>
              <w:rPr>
                <w:rFonts w:ascii="Times New Roman" w:hAnsi="Times New Roman" w:eastAsia="方正仿宋_GBK"/>
                <w:sz w:val="24"/>
              </w:rPr>
            </w:pPr>
            <w:r>
              <w:rPr>
                <w:rFonts w:hint="eastAsia" w:ascii="Times New Roman" w:hAnsi="Times New Roman" w:eastAsia="方正仿宋_GBK"/>
                <w:sz w:val="24"/>
              </w:rPr>
              <w:t>︶</w:t>
            </w:r>
          </w:p>
        </w:tc>
        <w:tc>
          <w:tcPr>
            <w:tcW w:w="8460" w:type="dxa"/>
            <w:gridSpan w:val="11"/>
            <w:vAlign w:val="center"/>
          </w:tcPr>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ind w:firstLine="3360" w:firstLineChars="1400"/>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3" w:hRule="atLeast"/>
        </w:trPr>
        <w:tc>
          <w:tcPr>
            <w:tcW w:w="828"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主要事迹︵</w:t>
            </w:r>
          </w:p>
          <w:p>
            <w:pPr>
              <w:snapToGrid w:val="0"/>
              <w:jc w:val="center"/>
              <w:rPr>
                <w:rFonts w:ascii="Times New Roman" w:hAnsi="Times New Roman" w:eastAsia="方正仿宋_GBK"/>
                <w:sz w:val="24"/>
              </w:rPr>
            </w:pPr>
            <w:r>
              <w:rPr>
                <w:rFonts w:ascii="Times New Roman" w:hAnsi="Times New Roman" w:eastAsia="方正仿宋_GBK"/>
                <w:sz w:val="24"/>
              </w:rPr>
              <w:t>500</w:t>
            </w:r>
            <w:r>
              <w:rPr>
                <w:rFonts w:hint="eastAsia" w:ascii="Times New Roman" w:hAnsi="Times New Roman" w:eastAsia="方正仿宋_GBK"/>
                <w:sz w:val="24"/>
              </w:rPr>
              <w:t>字以内</w:t>
            </w:r>
          </w:p>
          <w:p>
            <w:pPr>
              <w:snapToGrid w:val="0"/>
              <w:jc w:val="center"/>
              <w:rPr>
                <w:rFonts w:ascii="Times New Roman" w:hAnsi="Times New Roman" w:eastAsia="方正仿宋_GBK"/>
                <w:sz w:val="24"/>
              </w:rPr>
            </w:pPr>
            <w:r>
              <w:rPr>
                <w:rFonts w:hint="eastAsia" w:ascii="Times New Roman" w:hAnsi="Times New Roman" w:eastAsia="方正仿宋_GBK"/>
                <w:sz w:val="24"/>
              </w:rPr>
              <w:t>︶</w:t>
            </w:r>
          </w:p>
        </w:tc>
        <w:tc>
          <w:tcPr>
            <w:tcW w:w="8460" w:type="dxa"/>
            <w:gridSpan w:val="11"/>
            <w:vAlign w:val="center"/>
          </w:tcPr>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1" w:hRule="atLeast"/>
        </w:trPr>
        <w:tc>
          <w:tcPr>
            <w:tcW w:w="828"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分管工作何时获何种奖励或荣誉</w:t>
            </w:r>
          </w:p>
        </w:tc>
        <w:tc>
          <w:tcPr>
            <w:tcW w:w="8460" w:type="dxa"/>
            <w:gridSpan w:val="11"/>
            <w:vAlign w:val="center"/>
          </w:tcPr>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p>
            <w:pPr>
              <w:snapToGrid w:val="0"/>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15" w:hRule="atLeast"/>
        </w:trPr>
        <w:tc>
          <w:tcPr>
            <w:tcW w:w="828"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单位评价及推荐意见</w:t>
            </w:r>
          </w:p>
        </w:tc>
        <w:tc>
          <w:tcPr>
            <w:tcW w:w="8460" w:type="dxa"/>
            <w:gridSpan w:val="11"/>
            <w:vAlign w:val="center"/>
          </w:tcPr>
          <w:p>
            <w:pPr>
              <w:widowControl/>
              <w:spacing w:line="360" w:lineRule="exact"/>
              <w:jc w:val="left"/>
              <w:rPr>
                <w:rFonts w:ascii="Times New Roman" w:hAnsi="Times New Roman" w:eastAsia="方正仿宋_GBK"/>
                <w:sz w:val="24"/>
              </w:rPr>
            </w:pPr>
            <w:r>
              <w:rPr>
                <w:rFonts w:hint="eastAsia" w:ascii="Times New Roman" w:hAnsi="Times New Roman" w:eastAsia="方正仿宋_GBK"/>
                <w:sz w:val="24"/>
              </w:rPr>
              <w:t>政治思想表现、工作业绩、专业发展、有无</w:t>
            </w:r>
            <w:r>
              <w:rPr>
                <w:rFonts w:ascii="Times New Roman" w:hAnsi="Times New Roman" w:eastAsia="方正仿宋_GBK"/>
                <w:sz w:val="24"/>
              </w:rPr>
              <w:t>“</w:t>
            </w:r>
            <w:r>
              <w:rPr>
                <w:rFonts w:hint="eastAsia" w:ascii="Times New Roman" w:hAnsi="Times New Roman" w:eastAsia="方正仿宋_GBK"/>
                <w:sz w:val="24"/>
              </w:rPr>
              <w:t>一票否决</w:t>
            </w:r>
            <w:r>
              <w:rPr>
                <w:rFonts w:ascii="Times New Roman" w:hAnsi="Times New Roman" w:eastAsia="方正仿宋_GBK"/>
                <w:sz w:val="24"/>
              </w:rPr>
              <w:t>”</w:t>
            </w:r>
            <w:r>
              <w:rPr>
                <w:rFonts w:hint="eastAsia" w:ascii="Times New Roman" w:hAnsi="Times New Roman" w:eastAsia="方正仿宋_GBK"/>
                <w:sz w:val="24"/>
              </w:rPr>
              <w:t>情况等方面的评价：</w:t>
            </w: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snapToGrid w:val="0"/>
              <w:spacing w:line="360" w:lineRule="exact"/>
              <w:ind w:left="4557" w:leftChars="2170" w:firstLine="960" w:firstLineChars="400"/>
              <w:rPr>
                <w:rFonts w:ascii="Times New Roman" w:hAnsi="Times New Roman" w:eastAsia="方正仿宋_GBK"/>
                <w:sz w:val="24"/>
              </w:rPr>
            </w:pPr>
            <w:r>
              <w:rPr>
                <w:rFonts w:hint="eastAsia" w:ascii="Times New Roman" w:hAnsi="Times New Roman" w:eastAsia="方正仿宋_GBK"/>
                <w:sz w:val="24"/>
              </w:rPr>
              <w:t>年</w:t>
            </w:r>
            <w:r>
              <w:rPr>
                <w:rFonts w:ascii="Times New Roman" w:hAnsi="Times New Roman" w:eastAsia="方正仿宋_GBK"/>
                <w:sz w:val="24"/>
              </w:rPr>
              <w:t xml:space="preserve">   </w:t>
            </w:r>
            <w:r>
              <w:rPr>
                <w:rFonts w:hint="eastAsia" w:ascii="Times New Roman" w:hAnsi="Times New Roman" w:eastAsia="方正仿宋_GBK"/>
                <w:sz w:val="24"/>
              </w:rPr>
              <w:t>月</w:t>
            </w:r>
            <w:r>
              <w:rPr>
                <w:rFonts w:ascii="Times New Roman" w:hAnsi="Times New Roman" w:eastAsia="方正仿宋_GBK"/>
                <w:sz w:val="24"/>
              </w:rPr>
              <w:t xml:space="preserve">   </w:t>
            </w:r>
            <w:r>
              <w:rPr>
                <w:rFonts w:hint="eastAsia" w:ascii="Times New Roman" w:hAnsi="Times New Roman" w:eastAsia="方正仿宋_GBK"/>
                <w:sz w:val="24"/>
              </w:rPr>
              <w:t>日（章）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85" w:hRule="atLeast"/>
        </w:trPr>
        <w:tc>
          <w:tcPr>
            <w:tcW w:w="828"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县（</w:t>
            </w:r>
          </w:p>
          <w:p>
            <w:pPr>
              <w:snapToGrid w:val="0"/>
              <w:jc w:val="center"/>
              <w:rPr>
                <w:rFonts w:ascii="Times New Roman" w:hAnsi="Times New Roman" w:eastAsia="方正仿宋_GBK"/>
                <w:sz w:val="24"/>
              </w:rPr>
            </w:pPr>
            <w:r>
              <w:rPr>
                <w:rFonts w:hint="eastAsia" w:ascii="Times New Roman" w:hAnsi="Times New Roman" w:eastAsia="方正仿宋_GBK"/>
                <w:sz w:val="24"/>
              </w:rPr>
              <w:t>市、区</w:t>
            </w:r>
          </w:p>
          <w:p>
            <w:pPr>
              <w:snapToGrid w:val="0"/>
              <w:jc w:val="center"/>
              <w:rPr>
                <w:rFonts w:ascii="Times New Roman" w:hAnsi="Times New Roman" w:eastAsia="方正仿宋_GBK"/>
                <w:sz w:val="24"/>
              </w:rPr>
            </w:pPr>
            <w:r>
              <w:rPr>
                <w:rFonts w:hint="eastAsia" w:ascii="Times New Roman" w:hAnsi="Times New Roman" w:eastAsia="方正仿宋_GBK"/>
                <w:sz w:val="24"/>
              </w:rPr>
              <w:t>）教育局初评意见</w:t>
            </w:r>
          </w:p>
        </w:tc>
        <w:tc>
          <w:tcPr>
            <w:tcW w:w="8460" w:type="dxa"/>
            <w:gridSpan w:val="11"/>
            <w:vAlign w:val="center"/>
          </w:tcPr>
          <w:p>
            <w:pPr>
              <w:snapToGrid w:val="0"/>
              <w:spacing w:line="360" w:lineRule="exac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snapToGrid w:val="0"/>
              <w:spacing w:line="360" w:lineRule="exact"/>
              <w:ind w:left="4540"/>
              <w:rPr>
                <w:rFonts w:ascii="Times New Roman" w:hAnsi="Times New Roman" w:eastAsia="方正仿宋_GBK"/>
                <w:sz w:val="24"/>
              </w:rPr>
            </w:pPr>
          </w:p>
          <w:p>
            <w:pPr>
              <w:snapToGrid w:val="0"/>
              <w:spacing w:line="360" w:lineRule="exact"/>
              <w:ind w:left="4540" w:leftChars="2162" w:firstLine="1080" w:firstLineChars="450"/>
              <w:rPr>
                <w:rFonts w:ascii="Times New Roman" w:hAnsi="Times New Roman" w:eastAsia="方正仿宋_GBK"/>
                <w:sz w:val="24"/>
              </w:rPr>
            </w:pPr>
            <w:r>
              <w:rPr>
                <w:rFonts w:hint="eastAsia" w:ascii="Times New Roman" w:hAnsi="Times New Roman" w:eastAsia="方正仿宋_GBK"/>
                <w:sz w:val="24"/>
              </w:rPr>
              <w:t>年</w:t>
            </w:r>
            <w:r>
              <w:rPr>
                <w:rFonts w:ascii="Times New Roman" w:hAnsi="Times New Roman" w:eastAsia="方正仿宋_GBK"/>
                <w:sz w:val="24"/>
              </w:rPr>
              <w:t xml:space="preserve">   </w:t>
            </w:r>
            <w:r>
              <w:rPr>
                <w:rFonts w:hint="eastAsia" w:ascii="Times New Roman" w:hAnsi="Times New Roman" w:eastAsia="方正仿宋_GBK"/>
                <w:sz w:val="24"/>
              </w:rPr>
              <w:t>月</w:t>
            </w:r>
            <w:r>
              <w:rPr>
                <w:rFonts w:ascii="Times New Roman" w:hAnsi="Times New Roman" w:eastAsia="方正仿宋_GBK"/>
                <w:sz w:val="24"/>
              </w:rPr>
              <w:t xml:space="preserve">   </w:t>
            </w:r>
            <w:r>
              <w:rPr>
                <w:rFonts w:hint="eastAsia" w:ascii="Times New Roman" w:hAnsi="Times New Roman" w:eastAsia="方正仿宋_GBK"/>
                <w:sz w:val="24"/>
              </w:rPr>
              <w:t>日（章）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trPr>
        <w:tc>
          <w:tcPr>
            <w:tcW w:w="828" w:type="dxa"/>
            <w:vAlign w:val="center"/>
          </w:tcPr>
          <w:p>
            <w:pPr>
              <w:snapToGrid w:val="0"/>
              <w:jc w:val="center"/>
              <w:rPr>
                <w:rFonts w:ascii="Times New Roman" w:hAnsi="Times New Roman" w:eastAsia="方正仿宋_GBK"/>
                <w:sz w:val="24"/>
              </w:rPr>
            </w:pPr>
            <w:r>
              <w:rPr>
                <w:rFonts w:hint="eastAsia" w:ascii="Times New Roman" w:hAnsi="Times New Roman" w:eastAsia="方正仿宋_GBK"/>
                <w:sz w:val="24"/>
              </w:rPr>
              <w:t>市教育局审核意见</w:t>
            </w:r>
          </w:p>
        </w:tc>
        <w:tc>
          <w:tcPr>
            <w:tcW w:w="8460" w:type="dxa"/>
            <w:gridSpan w:val="11"/>
            <w:vAlign w:val="center"/>
          </w:tcPr>
          <w:p>
            <w:pPr>
              <w:snapToGrid w:val="0"/>
              <w:spacing w:line="360" w:lineRule="exac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widowControl/>
              <w:spacing w:line="360" w:lineRule="exact"/>
              <w:jc w:val="left"/>
              <w:rPr>
                <w:rFonts w:ascii="Times New Roman" w:hAnsi="Times New Roman" w:eastAsia="方正仿宋_GBK"/>
                <w:sz w:val="24"/>
              </w:rPr>
            </w:pPr>
          </w:p>
          <w:p>
            <w:pPr>
              <w:snapToGrid w:val="0"/>
              <w:spacing w:line="360" w:lineRule="exact"/>
              <w:ind w:firstLine="5640" w:firstLineChars="2350"/>
              <w:rPr>
                <w:rFonts w:ascii="Times New Roman" w:hAnsi="Times New Roman" w:eastAsia="方正仿宋_GBK"/>
                <w:sz w:val="24"/>
              </w:rPr>
            </w:pPr>
            <w:r>
              <w:rPr>
                <w:rFonts w:hint="eastAsia" w:ascii="Times New Roman" w:hAnsi="Times New Roman" w:eastAsia="方正仿宋_GBK"/>
                <w:sz w:val="24"/>
              </w:rPr>
              <w:t>年</w:t>
            </w:r>
            <w:r>
              <w:rPr>
                <w:rFonts w:ascii="Times New Roman" w:hAnsi="Times New Roman" w:eastAsia="方正仿宋_GBK"/>
                <w:sz w:val="24"/>
              </w:rPr>
              <w:t xml:space="preserve">   </w:t>
            </w:r>
            <w:r>
              <w:rPr>
                <w:rFonts w:hint="eastAsia" w:ascii="Times New Roman" w:hAnsi="Times New Roman" w:eastAsia="方正仿宋_GBK"/>
                <w:sz w:val="24"/>
              </w:rPr>
              <w:t>月</w:t>
            </w:r>
            <w:r>
              <w:rPr>
                <w:rFonts w:ascii="Times New Roman" w:hAnsi="Times New Roman" w:eastAsia="方正仿宋_GBK"/>
                <w:sz w:val="24"/>
              </w:rPr>
              <w:t xml:space="preserve">   </w:t>
            </w:r>
            <w:r>
              <w:rPr>
                <w:rFonts w:hint="eastAsia" w:ascii="Times New Roman" w:hAnsi="Times New Roman" w:eastAsia="方正仿宋_GBK"/>
                <w:sz w:val="24"/>
              </w:rPr>
              <w:t>日（章）</w:t>
            </w:r>
          </w:p>
        </w:tc>
      </w:tr>
    </w:tbl>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r>
        <w:rPr>
          <w:rFonts w:hint="eastAsia" w:ascii="Times New Roman" w:hAnsi="Times New Roman" w:eastAsia="方正仿宋_GBK"/>
          <w:sz w:val="28"/>
          <w:szCs w:val="28"/>
        </w:rPr>
        <w:t>附件</w:t>
      </w:r>
      <w:r>
        <w:rPr>
          <w:rFonts w:ascii="Times New Roman" w:hAnsi="Times New Roman" w:eastAsia="方正仿宋_GBK"/>
          <w:sz w:val="28"/>
          <w:szCs w:val="28"/>
        </w:rPr>
        <w:t>3</w:t>
      </w:r>
      <w:r>
        <w:rPr>
          <w:rFonts w:hint="eastAsia" w:ascii="Times New Roman" w:hAnsi="Times New Roman" w:eastAsia="方正仿宋_GBK"/>
          <w:sz w:val="28"/>
          <w:szCs w:val="28"/>
        </w:rPr>
        <w:t>：</w:t>
      </w:r>
    </w:p>
    <w:p>
      <w:pPr>
        <w:snapToGrid w:val="0"/>
        <w:jc w:val="center"/>
        <w:rPr>
          <w:rFonts w:ascii="方正大标宋简体" w:hAnsi="宋体" w:eastAsia="方正大标宋简体"/>
          <w:sz w:val="44"/>
          <w:szCs w:val="44"/>
        </w:rPr>
      </w:pPr>
      <w:r>
        <w:rPr>
          <w:rFonts w:hint="eastAsia" w:ascii="方正大标宋简体" w:hAnsi="宋体" w:eastAsia="方正大标宋简体"/>
          <w:sz w:val="44"/>
          <w:szCs w:val="44"/>
        </w:rPr>
        <w:t>南通市优秀班主任申报表</w:t>
      </w:r>
    </w:p>
    <w:tbl>
      <w:tblPr>
        <w:tblStyle w:val="10"/>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0"/>
        <w:gridCol w:w="540"/>
        <w:gridCol w:w="1260"/>
        <w:gridCol w:w="900"/>
        <w:gridCol w:w="900"/>
        <w:gridCol w:w="180"/>
        <w:gridCol w:w="720"/>
        <w:gridCol w:w="900"/>
        <w:gridCol w:w="360"/>
        <w:gridCol w:w="1035"/>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gridSpan w:val="2"/>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姓</w:t>
            </w:r>
            <w:r>
              <w:rPr>
                <w:rFonts w:ascii="Times New Roman" w:hAnsi="Times New Roman" w:eastAsia="方正仿宋_GBK"/>
                <w:sz w:val="24"/>
              </w:rPr>
              <w:t xml:space="preserve"> </w:t>
            </w:r>
            <w:r>
              <w:rPr>
                <w:rFonts w:hint="eastAsia" w:ascii="Times New Roman" w:hAnsi="Times New Roman" w:eastAsia="方正仿宋_GBK"/>
                <w:sz w:val="24"/>
              </w:rPr>
              <w:t>名</w:t>
            </w:r>
          </w:p>
        </w:tc>
        <w:tc>
          <w:tcPr>
            <w:tcW w:w="1800" w:type="dxa"/>
            <w:gridSpan w:val="2"/>
            <w:vAlign w:val="center"/>
          </w:tcPr>
          <w:p>
            <w:pPr>
              <w:snapToGrid w:val="0"/>
              <w:spacing w:line="360" w:lineRule="exact"/>
              <w:jc w:val="center"/>
              <w:rPr>
                <w:rFonts w:ascii="Times New Roman" w:hAnsi="Times New Roman" w:eastAsia="方正仿宋_GBK"/>
                <w:sz w:val="24"/>
              </w:rPr>
            </w:pPr>
          </w:p>
        </w:tc>
        <w:tc>
          <w:tcPr>
            <w:tcW w:w="900" w:type="dxa"/>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性别</w:t>
            </w:r>
          </w:p>
        </w:tc>
        <w:tc>
          <w:tcPr>
            <w:tcW w:w="900" w:type="dxa"/>
            <w:vAlign w:val="center"/>
          </w:tcPr>
          <w:p>
            <w:pPr>
              <w:snapToGrid w:val="0"/>
              <w:spacing w:line="360" w:lineRule="exact"/>
              <w:jc w:val="center"/>
              <w:rPr>
                <w:rFonts w:ascii="Times New Roman" w:hAnsi="Times New Roman" w:eastAsia="方正仿宋_GBK"/>
                <w:sz w:val="24"/>
              </w:rPr>
            </w:pPr>
          </w:p>
        </w:tc>
        <w:tc>
          <w:tcPr>
            <w:tcW w:w="900" w:type="dxa"/>
            <w:gridSpan w:val="2"/>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出生</w:t>
            </w:r>
          </w:p>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年月</w:t>
            </w:r>
          </w:p>
        </w:tc>
        <w:tc>
          <w:tcPr>
            <w:tcW w:w="1260" w:type="dxa"/>
            <w:gridSpan w:val="2"/>
            <w:vAlign w:val="center"/>
          </w:tcPr>
          <w:p>
            <w:pPr>
              <w:snapToGrid w:val="0"/>
              <w:spacing w:line="360" w:lineRule="exact"/>
              <w:jc w:val="center"/>
              <w:rPr>
                <w:rFonts w:ascii="Times New Roman" w:hAnsi="Times New Roman" w:eastAsia="方正仿宋_GBK"/>
                <w:sz w:val="24"/>
              </w:rPr>
            </w:pPr>
          </w:p>
        </w:tc>
        <w:tc>
          <w:tcPr>
            <w:tcW w:w="1035" w:type="dxa"/>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政治</w:t>
            </w:r>
          </w:p>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面貌</w:t>
            </w:r>
          </w:p>
        </w:tc>
        <w:tc>
          <w:tcPr>
            <w:tcW w:w="1485" w:type="dxa"/>
            <w:vAlign w:val="center"/>
          </w:tcPr>
          <w:p>
            <w:pPr>
              <w:snapToGrid w:val="0"/>
              <w:spacing w:line="360" w:lineRule="exact"/>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8" w:type="dxa"/>
            <w:gridSpan w:val="2"/>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学</w:t>
            </w:r>
            <w:r>
              <w:rPr>
                <w:rFonts w:ascii="Times New Roman" w:hAnsi="Times New Roman" w:eastAsia="方正仿宋_GBK"/>
                <w:sz w:val="24"/>
              </w:rPr>
              <w:t xml:space="preserve"> </w:t>
            </w:r>
            <w:r>
              <w:rPr>
                <w:rFonts w:hint="eastAsia" w:ascii="Times New Roman" w:hAnsi="Times New Roman" w:eastAsia="方正仿宋_GBK"/>
                <w:sz w:val="24"/>
              </w:rPr>
              <w:t>校</w:t>
            </w:r>
          </w:p>
        </w:tc>
        <w:tc>
          <w:tcPr>
            <w:tcW w:w="1800" w:type="dxa"/>
            <w:gridSpan w:val="2"/>
            <w:vAlign w:val="center"/>
          </w:tcPr>
          <w:p>
            <w:pPr>
              <w:snapToGrid w:val="0"/>
              <w:spacing w:line="360" w:lineRule="exact"/>
              <w:jc w:val="center"/>
              <w:rPr>
                <w:rFonts w:ascii="Times New Roman" w:hAnsi="Times New Roman" w:eastAsia="方正仿宋_GBK"/>
                <w:sz w:val="24"/>
              </w:rPr>
            </w:pPr>
          </w:p>
        </w:tc>
        <w:tc>
          <w:tcPr>
            <w:tcW w:w="1980" w:type="dxa"/>
            <w:gridSpan w:val="3"/>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现担任班主任的年级及班级</w:t>
            </w:r>
          </w:p>
        </w:tc>
        <w:tc>
          <w:tcPr>
            <w:tcW w:w="1620" w:type="dxa"/>
            <w:gridSpan w:val="2"/>
            <w:vAlign w:val="center"/>
          </w:tcPr>
          <w:p>
            <w:pPr>
              <w:snapToGrid w:val="0"/>
              <w:spacing w:line="360" w:lineRule="exact"/>
              <w:jc w:val="center"/>
              <w:rPr>
                <w:rFonts w:ascii="Times New Roman" w:hAnsi="Times New Roman" w:eastAsia="方正仿宋_GBK"/>
                <w:sz w:val="24"/>
              </w:rPr>
            </w:pPr>
          </w:p>
        </w:tc>
        <w:tc>
          <w:tcPr>
            <w:tcW w:w="1395" w:type="dxa"/>
            <w:gridSpan w:val="2"/>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任教学科及年级</w:t>
            </w:r>
          </w:p>
        </w:tc>
        <w:tc>
          <w:tcPr>
            <w:tcW w:w="1485" w:type="dxa"/>
            <w:vAlign w:val="center"/>
          </w:tcPr>
          <w:p>
            <w:pPr>
              <w:snapToGrid w:val="0"/>
              <w:spacing w:line="360" w:lineRule="exact"/>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gridSpan w:val="3"/>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专业技术</w:t>
            </w:r>
          </w:p>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职</w:t>
            </w:r>
            <w:r>
              <w:rPr>
                <w:rFonts w:ascii="Times New Roman" w:hAnsi="Times New Roman" w:eastAsia="方正仿宋_GBK"/>
                <w:sz w:val="24"/>
              </w:rPr>
              <w:t xml:space="preserve">    </w:t>
            </w:r>
            <w:r>
              <w:rPr>
                <w:rFonts w:hint="eastAsia" w:ascii="Times New Roman" w:hAnsi="Times New Roman" w:eastAsia="方正仿宋_GBK"/>
                <w:sz w:val="24"/>
              </w:rPr>
              <w:t>务</w:t>
            </w:r>
          </w:p>
        </w:tc>
        <w:tc>
          <w:tcPr>
            <w:tcW w:w="3060" w:type="dxa"/>
            <w:gridSpan w:val="3"/>
            <w:vAlign w:val="center"/>
          </w:tcPr>
          <w:p>
            <w:pPr>
              <w:snapToGrid w:val="0"/>
              <w:spacing w:line="360" w:lineRule="exact"/>
              <w:jc w:val="center"/>
              <w:rPr>
                <w:rFonts w:ascii="Times New Roman" w:hAnsi="Times New Roman" w:eastAsia="方正仿宋_GBK"/>
                <w:sz w:val="24"/>
              </w:rPr>
            </w:pPr>
          </w:p>
        </w:tc>
        <w:tc>
          <w:tcPr>
            <w:tcW w:w="1800" w:type="dxa"/>
            <w:gridSpan w:val="3"/>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班主任</w:t>
            </w:r>
          </w:p>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工作年限</w:t>
            </w:r>
          </w:p>
        </w:tc>
        <w:tc>
          <w:tcPr>
            <w:tcW w:w="2880" w:type="dxa"/>
            <w:gridSpan w:val="3"/>
            <w:vAlign w:val="center"/>
          </w:tcPr>
          <w:p>
            <w:pPr>
              <w:snapToGrid w:val="0"/>
              <w:spacing w:line="360" w:lineRule="exact"/>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4" w:hRule="atLeast"/>
        </w:trPr>
        <w:tc>
          <w:tcPr>
            <w:tcW w:w="828" w:type="dxa"/>
            <w:vMerge w:val="restart"/>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班主任工作简历</w:t>
            </w:r>
          </w:p>
        </w:tc>
        <w:tc>
          <w:tcPr>
            <w:tcW w:w="3780" w:type="dxa"/>
            <w:gridSpan w:val="5"/>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学年度</w:t>
            </w:r>
          </w:p>
        </w:tc>
        <w:tc>
          <w:tcPr>
            <w:tcW w:w="4680" w:type="dxa"/>
            <w:gridSpan w:val="6"/>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学校、班级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8" w:hRule="atLeast"/>
        </w:trPr>
        <w:tc>
          <w:tcPr>
            <w:tcW w:w="828" w:type="dxa"/>
            <w:vMerge w:val="continue"/>
            <w:vAlign w:val="center"/>
          </w:tcPr>
          <w:p>
            <w:pPr>
              <w:snapToGrid w:val="0"/>
              <w:spacing w:line="360" w:lineRule="exact"/>
              <w:jc w:val="center"/>
              <w:rPr>
                <w:rFonts w:ascii="Times New Roman" w:hAnsi="Times New Roman" w:eastAsia="方正仿宋_GBK"/>
                <w:sz w:val="24"/>
              </w:rPr>
            </w:pPr>
          </w:p>
        </w:tc>
        <w:tc>
          <w:tcPr>
            <w:tcW w:w="3780" w:type="dxa"/>
            <w:gridSpan w:val="5"/>
            <w:vAlign w:val="center"/>
          </w:tcPr>
          <w:p>
            <w:pPr>
              <w:snapToGrid w:val="0"/>
              <w:spacing w:line="360" w:lineRule="exact"/>
              <w:jc w:val="center"/>
              <w:rPr>
                <w:rFonts w:ascii="Times New Roman" w:hAnsi="Times New Roman" w:eastAsia="方正仿宋_GBK"/>
                <w:sz w:val="24"/>
              </w:rPr>
            </w:pPr>
          </w:p>
        </w:tc>
        <w:tc>
          <w:tcPr>
            <w:tcW w:w="4680" w:type="dxa"/>
            <w:gridSpan w:val="6"/>
            <w:vAlign w:val="center"/>
          </w:tcPr>
          <w:p>
            <w:pPr>
              <w:snapToGrid w:val="0"/>
              <w:spacing w:line="360" w:lineRule="exact"/>
              <w:jc w:val="center"/>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7" w:hRule="atLeast"/>
        </w:trPr>
        <w:tc>
          <w:tcPr>
            <w:tcW w:w="828" w:type="dxa"/>
            <w:vAlign w:val="center"/>
          </w:tcPr>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主要事迹︵</w:t>
            </w:r>
          </w:p>
          <w:p>
            <w:pPr>
              <w:snapToGrid w:val="0"/>
              <w:spacing w:line="360" w:lineRule="exact"/>
              <w:jc w:val="center"/>
              <w:rPr>
                <w:rFonts w:ascii="Times New Roman" w:hAnsi="Times New Roman" w:eastAsia="方正仿宋_GBK"/>
                <w:sz w:val="24"/>
              </w:rPr>
            </w:pPr>
            <w:r>
              <w:rPr>
                <w:rFonts w:ascii="Times New Roman" w:hAnsi="Times New Roman" w:eastAsia="方正仿宋_GBK"/>
                <w:sz w:val="24"/>
              </w:rPr>
              <w:t>500</w:t>
            </w:r>
            <w:r>
              <w:rPr>
                <w:rFonts w:hint="eastAsia" w:ascii="Times New Roman" w:hAnsi="Times New Roman" w:eastAsia="方正仿宋_GBK"/>
                <w:sz w:val="24"/>
              </w:rPr>
              <w:t>字以内</w:t>
            </w:r>
          </w:p>
          <w:p>
            <w:pPr>
              <w:snapToGrid w:val="0"/>
              <w:spacing w:line="360" w:lineRule="exact"/>
              <w:jc w:val="center"/>
              <w:rPr>
                <w:rFonts w:ascii="Times New Roman" w:hAnsi="Times New Roman" w:eastAsia="方正仿宋_GBK"/>
                <w:sz w:val="24"/>
              </w:rPr>
            </w:pPr>
            <w:r>
              <w:rPr>
                <w:rFonts w:hint="eastAsia" w:ascii="Times New Roman" w:hAnsi="Times New Roman" w:eastAsia="方正仿宋_GBK"/>
                <w:sz w:val="24"/>
              </w:rPr>
              <w:t>︶</w:t>
            </w:r>
          </w:p>
        </w:tc>
        <w:tc>
          <w:tcPr>
            <w:tcW w:w="8460" w:type="dxa"/>
            <w:gridSpan w:val="11"/>
            <w:vAlign w:val="center"/>
          </w:tcPr>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tc>
      </w:tr>
    </w:tbl>
    <w:p>
      <w:pPr>
        <w:snapToGrid w:val="0"/>
        <w:spacing w:line="360" w:lineRule="exact"/>
        <w:rPr>
          <w:rFonts w:ascii="宋体" w:eastAsia="宋体"/>
          <w:sz w:val="24"/>
        </w:rPr>
      </w:pPr>
    </w:p>
    <w:tbl>
      <w:tblPr>
        <w:tblStyle w:val="10"/>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80" w:hRule="atLeast"/>
        </w:trPr>
        <w:tc>
          <w:tcPr>
            <w:tcW w:w="828" w:type="dxa"/>
            <w:vAlign w:val="center"/>
          </w:tcPr>
          <w:p>
            <w:pPr>
              <w:snapToGrid w:val="0"/>
              <w:spacing w:line="360" w:lineRule="exact"/>
              <w:rPr>
                <w:rFonts w:ascii="Times New Roman" w:hAnsi="Times New Roman" w:eastAsia="方正仿宋_GBK"/>
                <w:sz w:val="24"/>
              </w:rPr>
            </w:pPr>
            <w:r>
              <w:rPr>
                <w:rFonts w:hint="eastAsia" w:ascii="Times New Roman" w:hAnsi="Times New Roman" w:eastAsia="方正仿宋_GBK"/>
                <w:sz w:val="24"/>
              </w:rPr>
              <w:t>何时获何种奖励或荣誉</w:t>
            </w:r>
          </w:p>
        </w:tc>
        <w:tc>
          <w:tcPr>
            <w:tcW w:w="8460" w:type="dxa"/>
            <w:vAlign w:val="center"/>
          </w:tcPr>
          <w:p>
            <w:pPr>
              <w:snapToGrid w:val="0"/>
              <w:spacing w:line="360" w:lineRule="exact"/>
              <w:rPr>
                <w:rFonts w:ascii="Times New Roman" w:hAnsi="Times New Roman" w:eastAsia="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9" w:hRule="atLeast"/>
        </w:trPr>
        <w:tc>
          <w:tcPr>
            <w:tcW w:w="828" w:type="dxa"/>
            <w:vAlign w:val="center"/>
          </w:tcPr>
          <w:p>
            <w:pPr>
              <w:snapToGrid w:val="0"/>
              <w:spacing w:line="360" w:lineRule="exact"/>
              <w:rPr>
                <w:rFonts w:ascii="Times New Roman" w:hAnsi="Times New Roman" w:eastAsia="方正仿宋_GBK"/>
                <w:sz w:val="24"/>
              </w:rPr>
            </w:pPr>
            <w:r>
              <w:rPr>
                <w:rFonts w:hint="eastAsia" w:ascii="Times New Roman" w:hAnsi="Times New Roman" w:eastAsia="方正仿宋_GBK"/>
                <w:sz w:val="24"/>
              </w:rPr>
              <w:t>学校评价及推荐意见</w:t>
            </w:r>
          </w:p>
        </w:tc>
        <w:tc>
          <w:tcPr>
            <w:tcW w:w="8460" w:type="dxa"/>
            <w:vAlign w:val="center"/>
          </w:tcPr>
          <w:p>
            <w:pPr>
              <w:widowControl/>
              <w:spacing w:line="360" w:lineRule="exact"/>
              <w:jc w:val="left"/>
              <w:rPr>
                <w:rFonts w:ascii="Times New Roman" w:hAnsi="Times New Roman" w:eastAsia="方正仿宋_GBK"/>
                <w:sz w:val="24"/>
              </w:rPr>
            </w:pPr>
            <w:r>
              <w:rPr>
                <w:rFonts w:hint="eastAsia" w:ascii="Times New Roman" w:hAnsi="Times New Roman" w:eastAsia="方正仿宋_GBK"/>
                <w:sz w:val="24"/>
              </w:rPr>
              <w:t>政治思想表现、工作业绩、专业发展、有无</w:t>
            </w:r>
            <w:r>
              <w:rPr>
                <w:rFonts w:ascii="Times New Roman" w:hAnsi="Times New Roman" w:eastAsia="方正仿宋_GBK"/>
                <w:sz w:val="24"/>
              </w:rPr>
              <w:t>“</w:t>
            </w:r>
            <w:r>
              <w:rPr>
                <w:rFonts w:hint="eastAsia" w:ascii="Times New Roman" w:hAnsi="Times New Roman" w:eastAsia="方正仿宋_GBK"/>
                <w:sz w:val="24"/>
              </w:rPr>
              <w:t>一票否决</w:t>
            </w:r>
            <w:r>
              <w:rPr>
                <w:rFonts w:ascii="Times New Roman" w:hAnsi="Times New Roman" w:eastAsia="方正仿宋_GBK"/>
                <w:sz w:val="24"/>
              </w:rPr>
              <w:t>”</w:t>
            </w:r>
            <w:r>
              <w:rPr>
                <w:rFonts w:hint="eastAsia" w:ascii="Times New Roman" w:hAnsi="Times New Roman" w:eastAsia="方正仿宋_GBK"/>
                <w:sz w:val="24"/>
              </w:rPr>
              <w:t>情况等方面的评价：</w:t>
            </w: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r>
              <w:rPr>
                <w:rFonts w:ascii="Times New Roman" w:hAnsi="Times New Roman" w:eastAsia="方正仿宋_GBK"/>
                <w:sz w:val="24"/>
              </w:rPr>
              <w:t xml:space="preserve">                                             </w:t>
            </w:r>
            <w:r>
              <w:rPr>
                <w:rFonts w:hint="eastAsia" w:ascii="Times New Roman" w:hAnsi="Times New Roman" w:eastAsia="方正仿宋_GBK"/>
                <w:sz w:val="24"/>
              </w:rPr>
              <w:t>年</w:t>
            </w:r>
            <w:r>
              <w:rPr>
                <w:rFonts w:ascii="Times New Roman" w:hAnsi="Times New Roman" w:eastAsia="方正仿宋_GBK"/>
                <w:sz w:val="24"/>
              </w:rPr>
              <w:t xml:space="preserve">   </w:t>
            </w:r>
            <w:r>
              <w:rPr>
                <w:rFonts w:hint="eastAsia" w:ascii="Times New Roman" w:hAnsi="Times New Roman" w:eastAsia="方正仿宋_GBK"/>
                <w:sz w:val="24"/>
              </w:rPr>
              <w:t>月</w:t>
            </w:r>
            <w:r>
              <w:rPr>
                <w:rFonts w:ascii="Times New Roman" w:hAnsi="Times New Roman" w:eastAsia="方正仿宋_GBK"/>
                <w:sz w:val="24"/>
              </w:rPr>
              <w:t xml:space="preserve">   </w:t>
            </w:r>
            <w:r>
              <w:rPr>
                <w:rFonts w:hint="eastAsia" w:ascii="Times New Roman" w:hAnsi="Times New Roman" w:eastAsia="方正仿宋_GBK"/>
                <w:sz w:val="24"/>
              </w:rPr>
              <w:t>日（章）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0" w:hRule="atLeast"/>
        </w:trPr>
        <w:tc>
          <w:tcPr>
            <w:tcW w:w="828" w:type="dxa"/>
            <w:vAlign w:val="center"/>
          </w:tcPr>
          <w:p>
            <w:pPr>
              <w:snapToGrid w:val="0"/>
              <w:spacing w:line="360" w:lineRule="exact"/>
              <w:rPr>
                <w:rFonts w:ascii="Times New Roman" w:hAnsi="Times New Roman" w:eastAsia="方正仿宋_GBK"/>
                <w:sz w:val="24"/>
              </w:rPr>
            </w:pPr>
            <w:r>
              <w:rPr>
                <w:rFonts w:hint="eastAsia" w:ascii="Times New Roman" w:hAnsi="Times New Roman" w:eastAsia="方正仿宋_GBK"/>
                <w:sz w:val="24"/>
              </w:rPr>
              <w:t>县（</w:t>
            </w:r>
          </w:p>
          <w:p>
            <w:pPr>
              <w:snapToGrid w:val="0"/>
              <w:spacing w:line="360" w:lineRule="exact"/>
              <w:rPr>
                <w:rFonts w:ascii="Times New Roman" w:hAnsi="Times New Roman" w:eastAsia="方正仿宋_GBK"/>
                <w:sz w:val="24"/>
              </w:rPr>
            </w:pPr>
            <w:r>
              <w:rPr>
                <w:rFonts w:hint="eastAsia" w:ascii="Times New Roman" w:hAnsi="Times New Roman" w:eastAsia="方正仿宋_GBK"/>
                <w:sz w:val="24"/>
              </w:rPr>
              <w:t>市、区</w:t>
            </w:r>
          </w:p>
          <w:p>
            <w:pPr>
              <w:snapToGrid w:val="0"/>
              <w:spacing w:line="360" w:lineRule="exact"/>
              <w:rPr>
                <w:rFonts w:ascii="Times New Roman" w:hAnsi="Times New Roman" w:eastAsia="方正仿宋_GBK"/>
                <w:sz w:val="24"/>
              </w:rPr>
            </w:pPr>
            <w:r>
              <w:rPr>
                <w:rFonts w:hint="eastAsia" w:ascii="Times New Roman" w:hAnsi="Times New Roman" w:eastAsia="方正仿宋_GBK"/>
                <w:sz w:val="24"/>
              </w:rPr>
              <w:t>）教育局初评意见</w:t>
            </w:r>
          </w:p>
        </w:tc>
        <w:tc>
          <w:tcPr>
            <w:tcW w:w="8460" w:type="dxa"/>
            <w:vAlign w:val="center"/>
          </w:tcPr>
          <w:p>
            <w:pPr>
              <w:snapToGrid w:val="0"/>
              <w:spacing w:line="360" w:lineRule="exact"/>
              <w:rPr>
                <w:rFonts w:ascii="Times New Roman" w:hAnsi="Times New Roman" w:eastAsia="方正仿宋_GBK"/>
                <w:sz w:val="24"/>
              </w:rPr>
            </w:pPr>
            <w:r>
              <w:rPr>
                <w:rFonts w:ascii="Times New Roman" w:hAnsi="Times New Roman" w:eastAsia="方正仿宋_GBK"/>
                <w:sz w:val="24"/>
              </w:rPr>
              <w:t xml:space="preserve">  </w:t>
            </w: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ind w:firstLine="5520" w:firstLineChars="2300"/>
              <w:rPr>
                <w:rFonts w:ascii="Times New Roman" w:hAnsi="Times New Roman" w:eastAsia="方正仿宋_GBK"/>
                <w:sz w:val="24"/>
              </w:rPr>
            </w:pPr>
            <w:r>
              <w:rPr>
                <w:rFonts w:hint="eastAsia" w:ascii="Times New Roman" w:hAnsi="Times New Roman" w:eastAsia="方正仿宋_GBK"/>
                <w:sz w:val="24"/>
              </w:rPr>
              <w:t>年</w:t>
            </w:r>
            <w:r>
              <w:rPr>
                <w:rFonts w:ascii="Times New Roman" w:hAnsi="Times New Roman" w:eastAsia="方正仿宋_GBK"/>
                <w:sz w:val="24"/>
              </w:rPr>
              <w:t xml:space="preserve">   </w:t>
            </w:r>
            <w:r>
              <w:rPr>
                <w:rFonts w:hint="eastAsia" w:ascii="Times New Roman" w:hAnsi="Times New Roman" w:eastAsia="方正仿宋_GBK"/>
                <w:sz w:val="24"/>
              </w:rPr>
              <w:t>月</w:t>
            </w:r>
            <w:r>
              <w:rPr>
                <w:rFonts w:ascii="Times New Roman" w:hAnsi="Times New Roman" w:eastAsia="方正仿宋_GBK"/>
                <w:sz w:val="24"/>
              </w:rPr>
              <w:t xml:space="preserve">   </w:t>
            </w:r>
            <w:r>
              <w:rPr>
                <w:rFonts w:hint="eastAsia" w:ascii="Times New Roman" w:hAnsi="Times New Roman" w:eastAsia="方正仿宋_GBK"/>
                <w:sz w:val="24"/>
              </w:rPr>
              <w:t>日（章）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2" w:hRule="atLeast"/>
        </w:trPr>
        <w:tc>
          <w:tcPr>
            <w:tcW w:w="828" w:type="dxa"/>
            <w:vAlign w:val="center"/>
          </w:tcPr>
          <w:p>
            <w:pPr>
              <w:snapToGrid w:val="0"/>
              <w:spacing w:line="360" w:lineRule="exact"/>
              <w:rPr>
                <w:rFonts w:ascii="Times New Roman" w:hAnsi="Times New Roman" w:eastAsia="方正仿宋_GBK"/>
                <w:sz w:val="24"/>
              </w:rPr>
            </w:pPr>
            <w:r>
              <w:rPr>
                <w:rFonts w:hint="eastAsia" w:ascii="Times New Roman" w:hAnsi="Times New Roman" w:eastAsia="方正仿宋_GBK"/>
                <w:sz w:val="24"/>
              </w:rPr>
              <w:t>市教育局审核意见</w:t>
            </w:r>
          </w:p>
        </w:tc>
        <w:tc>
          <w:tcPr>
            <w:tcW w:w="8460" w:type="dxa"/>
            <w:vAlign w:val="center"/>
          </w:tcPr>
          <w:p>
            <w:pPr>
              <w:snapToGrid w:val="0"/>
              <w:spacing w:line="360" w:lineRule="exact"/>
              <w:rPr>
                <w:rFonts w:ascii="Times New Roman" w:hAnsi="Times New Roman" w:eastAsia="方正仿宋_GBK"/>
                <w:sz w:val="24"/>
              </w:rPr>
            </w:pPr>
            <w:r>
              <w:rPr>
                <w:rFonts w:ascii="Times New Roman" w:hAnsi="Times New Roman" w:eastAsia="方正仿宋_GBK"/>
                <w:sz w:val="24"/>
              </w:rPr>
              <w:t xml:space="preserve">  </w:t>
            </w: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rPr>
                <w:rFonts w:ascii="Times New Roman" w:hAnsi="Times New Roman" w:eastAsia="方正仿宋_GBK"/>
                <w:sz w:val="24"/>
              </w:rPr>
            </w:pPr>
          </w:p>
          <w:p>
            <w:pPr>
              <w:snapToGrid w:val="0"/>
              <w:spacing w:line="360" w:lineRule="exact"/>
              <w:ind w:firstLine="5520" w:firstLineChars="2300"/>
              <w:rPr>
                <w:rFonts w:ascii="Times New Roman" w:hAnsi="Times New Roman" w:eastAsia="方正仿宋_GBK"/>
                <w:sz w:val="24"/>
              </w:rPr>
            </w:pPr>
            <w:r>
              <w:rPr>
                <w:rFonts w:hint="eastAsia" w:ascii="Times New Roman" w:hAnsi="Times New Roman" w:eastAsia="方正仿宋_GBK"/>
                <w:sz w:val="24"/>
              </w:rPr>
              <w:t>年</w:t>
            </w:r>
            <w:r>
              <w:rPr>
                <w:rFonts w:ascii="Times New Roman" w:hAnsi="Times New Roman" w:eastAsia="方正仿宋_GBK"/>
                <w:sz w:val="24"/>
              </w:rPr>
              <w:t xml:space="preserve">   </w:t>
            </w:r>
            <w:r>
              <w:rPr>
                <w:rFonts w:hint="eastAsia" w:ascii="Times New Roman" w:hAnsi="Times New Roman" w:eastAsia="方正仿宋_GBK"/>
                <w:sz w:val="24"/>
              </w:rPr>
              <w:t>月</w:t>
            </w:r>
            <w:r>
              <w:rPr>
                <w:rFonts w:ascii="Times New Roman" w:hAnsi="Times New Roman" w:eastAsia="方正仿宋_GBK"/>
                <w:sz w:val="24"/>
              </w:rPr>
              <w:t xml:space="preserve">   </w:t>
            </w:r>
            <w:r>
              <w:rPr>
                <w:rFonts w:hint="eastAsia" w:ascii="Times New Roman" w:hAnsi="Times New Roman" w:eastAsia="方正仿宋_GBK"/>
                <w:sz w:val="24"/>
              </w:rPr>
              <w:t>日（章）</w:t>
            </w:r>
          </w:p>
        </w:tc>
      </w:tr>
    </w:tbl>
    <w:p>
      <w:pPr>
        <w:rPr>
          <w:rFonts w:ascii="Times New Roman" w:hAnsi="Times New Roman" w:eastAsia="方正仿宋_GBK"/>
          <w:sz w:val="28"/>
          <w:szCs w:val="28"/>
        </w:rPr>
      </w:pPr>
      <w:r>
        <w:rPr>
          <w:rFonts w:hint="eastAsia" w:ascii="Times New Roman" w:hAnsi="Times New Roman" w:eastAsia="方正仿宋_GBK"/>
          <w:sz w:val="28"/>
          <w:szCs w:val="28"/>
        </w:rPr>
        <w:t>附件</w:t>
      </w:r>
      <w:r>
        <w:rPr>
          <w:rFonts w:ascii="Times New Roman" w:hAnsi="Times New Roman" w:eastAsia="方正仿宋_GBK"/>
          <w:sz w:val="28"/>
          <w:szCs w:val="28"/>
        </w:rPr>
        <w:t>4</w:t>
      </w:r>
      <w:r>
        <w:rPr>
          <w:rFonts w:hint="eastAsia" w:ascii="Times New Roman" w:hAnsi="Times New Roman" w:eastAsia="方正仿宋_GBK"/>
          <w:sz w:val="28"/>
          <w:szCs w:val="28"/>
        </w:rPr>
        <w:t>：</w:t>
      </w:r>
    </w:p>
    <w:p>
      <w:pPr>
        <w:snapToGrid w:val="0"/>
        <w:jc w:val="center"/>
        <w:rPr>
          <w:rFonts w:ascii="方正大标宋简体" w:hAnsi="宋体" w:eastAsia="方正大标宋简体"/>
          <w:sz w:val="36"/>
          <w:szCs w:val="36"/>
        </w:rPr>
      </w:pPr>
      <w:r>
        <w:rPr>
          <w:rFonts w:hint="eastAsia" w:ascii="方正大标宋简体" w:hAnsi="宋体" w:eastAsia="方正大标宋简体"/>
          <w:sz w:val="36"/>
          <w:szCs w:val="36"/>
        </w:rPr>
        <w:t>南通市优秀德育工作者、优秀班主任推荐汇总表</w:t>
      </w:r>
    </w:p>
    <w:p>
      <w:pPr>
        <w:spacing w:line="500" w:lineRule="exact"/>
        <w:rPr>
          <w:rFonts w:ascii="Times New Roman" w:hAnsi="Times New Roman" w:eastAsia="方正仿宋_GBK"/>
          <w:sz w:val="28"/>
          <w:szCs w:val="28"/>
        </w:rPr>
      </w:pPr>
      <w:r>
        <w:rPr>
          <w:rFonts w:hint="eastAsia" w:ascii="Times New Roman" w:hAnsi="Times New Roman" w:eastAsia="方正仿宋_GBK"/>
          <w:sz w:val="28"/>
          <w:szCs w:val="28"/>
        </w:rPr>
        <w:t>推荐单位（公章）：</w:t>
      </w:r>
      <w:r>
        <w:rPr>
          <w:rFonts w:ascii="Times New Roman" w:hAnsi="Times New Roman" w:eastAsia="方正仿宋_GBK"/>
          <w:sz w:val="28"/>
          <w:szCs w:val="28"/>
        </w:rPr>
        <w:t>________________</w:t>
      </w:r>
    </w:p>
    <w:tbl>
      <w:tblPr>
        <w:tblStyle w:val="10"/>
        <w:tblW w:w="94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720"/>
        <w:gridCol w:w="1620"/>
        <w:gridCol w:w="1080"/>
        <w:gridCol w:w="720"/>
        <w:gridCol w:w="1260"/>
        <w:gridCol w:w="126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28"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类别</w:t>
            </w:r>
          </w:p>
        </w:tc>
        <w:tc>
          <w:tcPr>
            <w:tcW w:w="72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序号</w:t>
            </w:r>
          </w:p>
        </w:tc>
        <w:tc>
          <w:tcPr>
            <w:tcW w:w="162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学校</w:t>
            </w:r>
          </w:p>
        </w:tc>
        <w:tc>
          <w:tcPr>
            <w:tcW w:w="108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姓名</w:t>
            </w:r>
          </w:p>
        </w:tc>
        <w:tc>
          <w:tcPr>
            <w:tcW w:w="72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性别</w:t>
            </w:r>
          </w:p>
        </w:tc>
        <w:tc>
          <w:tcPr>
            <w:tcW w:w="126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出生</w:t>
            </w:r>
          </w:p>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年月</w:t>
            </w:r>
          </w:p>
        </w:tc>
        <w:tc>
          <w:tcPr>
            <w:tcW w:w="126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职务</w:t>
            </w:r>
          </w:p>
        </w:tc>
        <w:tc>
          <w:tcPr>
            <w:tcW w:w="1980" w:type="dxa"/>
            <w:vAlign w:val="center"/>
          </w:tcPr>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分管工作或</w:t>
            </w:r>
          </w:p>
          <w:p>
            <w:pPr>
              <w:snapToGrid w:val="0"/>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班主任所在的年级班级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72" w:hRule="atLeast"/>
        </w:trPr>
        <w:tc>
          <w:tcPr>
            <w:tcW w:w="828" w:type="dxa"/>
            <w:vMerge w:val="restart"/>
            <w:vAlign w:val="center"/>
          </w:tcPr>
          <w:p>
            <w:pPr>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优秀德育</w:t>
            </w:r>
          </w:p>
          <w:p>
            <w:pPr>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工作者</w:t>
            </w: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828" w:type="dxa"/>
            <w:vMerge w:val="restart"/>
            <w:vAlign w:val="center"/>
          </w:tcPr>
          <w:p>
            <w:pPr>
              <w:spacing w:line="400" w:lineRule="exact"/>
              <w:jc w:val="center"/>
              <w:rPr>
                <w:rFonts w:ascii="Times New Roman" w:hAnsi="Times New Roman" w:eastAsia="方正仿宋_GBK"/>
                <w:sz w:val="28"/>
                <w:szCs w:val="28"/>
              </w:rPr>
            </w:pPr>
            <w:r>
              <w:rPr>
                <w:rFonts w:hint="eastAsia" w:ascii="Times New Roman" w:hAnsi="Times New Roman" w:eastAsia="方正仿宋_GBK"/>
                <w:sz w:val="28"/>
                <w:szCs w:val="28"/>
              </w:rPr>
              <w:t>优秀班主任</w:t>
            </w: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828" w:type="dxa"/>
            <w:vMerge w:val="continue"/>
            <w:vAlign w:val="center"/>
          </w:tcPr>
          <w:p>
            <w:pPr>
              <w:spacing w:line="400" w:lineRule="exact"/>
              <w:jc w:val="center"/>
              <w:rPr>
                <w:rFonts w:ascii="Times New Roman" w:hAnsi="Times New Roman" w:eastAsia="方正仿宋_GBK"/>
                <w:sz w:val="28"/>
                <w:szCs w:val="28"/>
              </w:rPr>
            </w:pPr>
          </w:p>
        </w:tc>
        <w:tc>
          <w:tcPr>
            <w:tcW w:w="720" w:type="dxa"/>
            <w:vAlign w:val="center"/>
          </w:tcPr>
          <w:p>
            <w:pPr>
              <w:spacing w:line="500" w:lineRule="exact"/>
              <w:jc w:val="center"/>
              <w:rPr>
                <w:rFonts w:ascii="Times New Roman" w:hAnsi="Times New Roman" w:eastAsia="方正仿宋_GBK"/>
                <w:sz w:val="28"/>
                <w:szCs w:val="28"/>
              </w:rPr>
            </w:pPr>
          </w:p>
        </w:tc>
        <w:tc>
          <w:tcPr>
            <w:tcW w:w="1620" w:type="dxa"/>
            <w:vAlign w:val="center"/>
          </w:tcPr>
          <w:p>
            <w:pPr>
              <w:spacing w:line="500" w:lineRule="exact"/>
              <w:jc w:val="center"/>
              <w:rPr>
                <w:rFonts w:ascii="Times New Roman" w:hAnsi="Times New Roman" w:eastAsia="方正仿宋_GBK"/>
                <w:sz w:val="28"/>
                <w:szCs w:val="28"/>
              </w:rPr>
            </w:pPr>
          </w:p>
        </w:tc>
        <w:tc>
          <w:tcPr>
            <w:tcW w:w="1080" w:type="dxa"/>
            <w:vAlign w:val="center"/>
          </w:tcPr>
          <w:p>
            <w:pPr>
              <w:spacing w:line="500" w:lineRule="exact"/>
              <w:jc w:val="center"/>
              <w:rPr>
                <w:rFonts w:ascii="Times New Roman" w:hAnsi="Times New Roman" w:eastAsia="方正仿宋_GBK"/>
                <w:sz w:val="28"/>
                <w:szCs w:val="28"/>
              </w:rPr>
            </w:pPr>
          </w:p>
        </w:tc>
        <w:tc>
          <w:tcPr>
            <w:tcW w:w="72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260" w:type="dxa"/>
          </w:tcPr>
          <w:p>
            <w:pPr>
              <w:spacing w:line="500" w:lineRule="exact"/>
              <w:jc w:val="center"/>
              <w:rPr>
                <w:rFonts w:ascii="Times New Roman" w:hAnsi="Times New Roman" w:eastAsia="方正仿宋_GBK"/>
                <w:sz w:val="28"/>
                <w:szCs w:val="28"/>
              </w:rPr>
            </w:pPr>
          </w:p>
        </w:tc>
        <w:tc>
          <w:tcPr>
            <w:tcW w:w="1980" w:type="dxa"/>
          </w:tcPr>
          <w:p>
            <w:pPr>
              <w:spacing w:line="500" w:lineRule="exact"/>
              <w:jc w:val="center"/>
              <w:rPr>
                <w:rFonts w:ascii="Times New Roman" w:hAnsi="Times New Roman" w:eastAsia="方正仿宋_GBK"/>
                <w:sz w:val="28"/>
                <w:szCs w:val="28"/>
              </w:rPr>
            </w:pPr>
          </w:p>
        </w:tc>
      </w:tr>
    </w:tbl>
    <w:p>
      <w:pPr>
        <w:rPr>
          <w:rFonts w:ascii="Times New Roman" w:hAnsi="Times New Roman" w:eastAsia="方正仿宋_GBK"/>
          <w:sz w:val="28"/>
          <w:szCs w:val="28"/>
        </w:rPr>
      </w:pPr>
      <w:r>
        <w:rPr>
          <w:rFonts w:hint="eastAsia" w:ascii="Times New Roman" w:hAnsi="Times New Roman" w:eastAsia="方正仿宋_GBK"/>
          <w:sz w:val="28"/>
          <w:szCs w:val="28"/>
        </w:rPr>
        <w:t>说明：以县（市、区）和市直学校为单位推荐上报。</w:t>
      </w:r>
    </w:p>
    <w:p>
      <w:pPr>
        <w:rPr>
          <w:rFonts w:ascii="Times New Roman" w:hAnsi="Times New Roman" w:eastAsia="方正仿宋_GBK"/>
          <w:sz w:val="28"/>
          <w:szCs w:val="28"/>
        </w:rPr>
      </w:pPr>
    </w:p>
    <w:p>
      <w:pPr>
        <w:rPr>
          <w:rFonts w:ascii="Times New Roman" w:hAnsi="Times New Roman" w:eastAsia="方正仿宋_GBK"/>
          <w:sz w:val="28"/>
          <w:szCs w:val="28"/>
        </w:rPr>
      </w:pPr>
    </w:p>
    <w:p>
      <w:pPr>
        <w:rPr>
          <w:rFonts w:ascii="Times New Roman" w:hAnsi="Times New Roman" w:eastAsia="方正仿宋_GBK"/>
          <w:sz w:val="28"/>
          <w:szCs w:val="28"/>
        </w:rPr>
      </w:pPr>
    </w:p>
    <w:tbl>
      <w:tblPr>
        <w:tblStyle w:val="10"/>
        <w:tblW w:w="906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060" w:type="dxa"/>
            <w:tcBorders>
              <w:left w:val="nil"/>
              <w:right w:val="nil"/>
            </w:tcBorders>
          </w:tcPr>
          <w:p>
            <w:pPr>
              <w:rPr>
                <w:rFonts w:ascii="Times New Roman" w:hAnsi="Times New Roman" w:eastAsia="方正仿宋_GBK"/>
                <w:sz w:val="28"/>
                <w:szCs w:val="28"/>
              </w:rPr>
            </w:pPr>
            <w:r>
              <w:rPr>
                <w:rFonts w:hint="eastAsia" w:ascii="Times New Roman" w:hAnsi="Times New Roman" w:eastAsia="方正仿宋_GBK"/>
                <w:sz w:val="28"/>
                <w:szCs w:val="28"/>
              </w:rPr>
              <w:t>南通市教育局办公室</w:t>
            </w:r>
            <w:r>
              <w:rPr>
                <w:rFonts w:ascii="Times New Roman" w:hAnsi="Times New Roman" w:eastAsia="方正仿宋_GBK"/>
                <w:sz w:val="28"/>
                <w:szCs w:val="28"/>
              </w:rPr>
              <w:t xml:space="preserve">                      2018</w:t>
            </w:r>
            <w:r>
              <w:rPr>
                <w:rFonts w:hint="eastAsia" w:ascii="Times New Roman" w:hAnsi="Times New Roman" w:eastAsia="方正仿宋_GBK"/>
                <w:sz w:val="28"/>
                <w:szCs w:val="28"/>
              </w:rPr>
              <w:t>年</w:t>
            </w:r>
            <w:r>
              <w:rPr>
                <w:rFonts w:ascii="Times New Roman" w:hAnsi="Times New Roman" w:eastAsia="方正仿宋_GBK"/>
                <w:sz w:val="28"/>
                <w:szCs w:val="28"/>
              </w:rPr>
              <w:t>10</w:t>
            </w:r>
            <w:r>
              <w:rPr>
                <w:rFonts w:hint="eastAsia" w:ascii="Times New Roman" w:hAnsi="Times New Roman" w:eastAsia="方正仿宋_GBK"/>
                <w:sz w:val="28"/>
                <w:szCs w:val="28"/>
              </w:rPr>
              <w:t>月</w:t>
            </w:r>
            <w:r>
              <w:rPr>
                <w:rFonts w:ascii="Times New Roman" w:hAnsi="Times New Roman" w:eastAsia="方正仿宋_GBK"/>
                <w:sz w:val="28"/>
                <w:szCs w:val="28"/>
              </w:rPr>
              <w:t>24</w:t>
            </w:r>
            <w:r>
              <w:rPr>
                <w:rFonts w:hint="eastAsia" w:ascii="Times New Roman" w:hAnsi="Times New Roman" w:eastAsia="方正仿宋_GBK"/>
                <w:sz w:val="28"/>
                <w:szCs w:val="28"/>
              </w:rPr>
              <w:t>日印发</w:t>
            </w:r>
          </w:p>
        </w:tc>
      </w:tr>
    </w:tbl>
    <w:p>
      <w:pPr>
        <w:rPr>
          <w:rFonts w:ascii="Times New Roman" w:hAnsi="Times New Roman" w:eastAsia="方正仿宋_GBK"/>
          <w:sz w:val="28"/>
          <w:szCs w:val="28"/>
        </w:rPr>
      </w:pPr>
    </w:p>
    <w:sectPr>
      <w:footerReference r:id="rId3" w:type="default"/>
      <w:pgSz w:w="11906" w:h="16838"/>
      <w:pgMar w:top="2155" w:right="1531" w:bottom="1985" w:left="1531" w:header="851" w:footer="992" w:gutter="0"/>
      <w:cols w:space="720" w:num="1"/>
      <w:docGrid w:type="lines" w:linePitch="6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方正大标宋简体">
    <w:altName w:val="微软雅黑"/>
    <w:panose1 w:val="00000000000000000000"/>
    <w:charset w:val="86"/>
    <w:family w:val="script"/>
    <w:pitch w:val="default"/>
    <w:sig w:usb0="00000000" w:usb1="00000000" w:usb2="0000001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方正楷体_GBK">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Times New Roman" w:hAnsi="Times New Roman"/>
        <w:sz w:val="28"/>
        <w:szCs w:val="28"/>
      </w:rPr>
    </w:pPr>
    <w:r>
      <w:rPr>
        <w:rFonts w:ascii="Times New Roman" w:hAnsi="Times New Roman"/>
        <w:sz w:val="28"/>
        <w:szCs w:val="28"/>
      </w:rPr>
      <w:t>—</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3</w:t>
    </w:r>
    <w:r>
      <w:rPr>
        <w:rFonts w:ascii="Times New Roman" w:hAnsi="Times New Roman"/>
        <w:sz w:val="28"/>
        <w:szCs w:val="28"/>
      </w:rPr>
      <w:fldChar w:fldCharType="end"/>
    </w:r>
    <w:r>
      <w:rPr>
        <w:rFonts w:ascii="Times New Roman" w:hAnsi="Times New Roman"/>
        <w:sz w:val="28"/>
        <w:szCs w:val="28"/>
      </w:rPr>
      <w:t>—</w:t>
    </w:r>
  </w:p>
  <w:p>
    <w:pPr>
      <w:pStyle w:val="5"/>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